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0832" w:rsidRPr="00556787" w:rsidRDefault="006C2D63" w:rsidP="006C2D63">
      <w:pPr>
        <w:pStyle w:val="BlockLine"/>
        <w:pBdr>
          <w:top w:val="none" w:sz="0" w:space="0" w:color="auto"/>
          <w:between w:val="none" w:sz="0" w:space="0" w:color="auto"/>
        </w:pBdr>
        <w:rPr>
          <w:rFonts w:ascii="Arial" w:hAnsi="Arial" w:cs="Arial"/>
          <w:b/>
          <w:sz w:val="28"/>
          <w:szCs w:val="28"/>
        </w:rPr>
      </w:pPr>
      <w:r w:rsidRPr="00556787">
        <w:rPr>
          <w:rFonts w:ascii="Arial" w:hAnsi="Arial" w:cs="Arial"/>
          <w:b/>
          <w:sz w:val="28"/>
          <w:szCs w:val="28"/>
        </w:rPr>
        <w:t xml:space="preserve">NSU </w:t>
      </w:r>
      <w:r w:rsidR="00360C17" w:rsidRPr="00556787">
        <w:rPr>
          <w:rFonts w:ascii="Arial" w:hAnsi="Arial" w:cs="Arial"/>
          <w:b/>
          <w:sz w:val="28"/>
          <w:szCs w:val="28"/>
        </w:rPr>
        <w:t>Open Communication</w:t>
      </w:r>
      <w:r w:rsidRPr="00556787">
        <w:rPr>
          <w:rFonts w:ascii="Arial" w:hAnsi="Arial" w:cs="Arial"/>
          <w:b/>
          <w:sz w:val="28"/>
          <w:szCs w:val="28"/>
        </w:rPr>
        <w:t xml:space="preserve"> Policy (NSU 0</w:t>
      </w:r>
      <w:r w:rsidR="00360C17" w:rsidRPr="00556787">
        <w:rPr>
          <w:rFonts w:ascii="Arial" w:hAnsi="Arial" w:cs="Arial"/>
          <w:b/>
          <w:sz w:val="28"/>
          <w:szCs w:val="28"/>
        </w:rPr>
        <w:t>3</w:t>
      </w:r>
      <w:r w:rsidRPr="00556787">
        <w:rPr>
          <w:rFonts w:ascii="Arial" w:hAnsi="Arial" w:cs="Arial"/>
          <w:b/>
          <w:sz w:val="28"/>
          <w:szCs w:val="28"/>
        </w:rPr>
        <w:t>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890832" w:rsidRPr="00A258A0" w:rsidTr="005266A9">
        <w:tc>
          <w:tcPr>
            <w:tcW w:w="1728" w:type="dxa"/>
            <w:shd w:val="clear" w:color="auto" w:fill="auto"/>
          </w:tcPr>
          <w:p w:rsidR="00890832" w:rsidRPr="00A258A0" w:rsidRDefault="00890832" w:rsidP="00F15BC2">
            <w:pPr>
              <w:pStyle w:val="Heading5"/>
              <w:tabs>
                <w:tab w:val="left" w:pos="1368"/>
              </w:tabs>
              <w:ind w:left="0" w:firstLine="0"/>
              <w:rPr>
                <w:rFonts w:ascii="Arial" w:hAnsi="Arial" w:cs="Arial"/>
                <w:szCs w:val="22"/>
              </w:rPr>
            </w:pPr>
          </w:p>
        </w:tc>
        <w:tc>
          <w:tcPr>
            <w:tcW w:w="7740" w:type="dxa"/>
            <w:shd w:val="clear" w:color="auto" w:fill="auto"/>
          </w:tcPr>
          <w:p w:rsidR="00890832" w:rsidRPr="00A258A0" w:rsidRDefault="00890832" w:rsidP="005266A9">
            <w:pPr>
              <w:pStyle w:val="BlockTex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90832" w:rsidRPr="00A258A0" w:rsidRDefault="00890832" w:rsidP="00890832">
      <w:pPr>
        <w:pStyle w:val="BlockLine"/>
        <w:rPr>
          <w:rFonts w:ascii="Arial" w:hAnsi="Arial" w:cs="Arial"/>
        </w:rPr>
      </w:pPr>
    </w:p>
    <w:tbl>
      <w:tblPr>
        <w:tblW w:w="9480" w:type="dxa"/>
        <w:tblLayout w:type="fixed"/>
        <w:tblLook w:val="0000" w:firstRow="0" w:lastRow="0" w:firstColumn="0" w:lastColumn="0" w:noHBand="0" w:noVBand="0"/>
      </w:tblPr>
      <w:tblGrid>
        <w:gridCol w:w="1555"/>
        <w:gridCol w:w="7925"/>
      </w:tblGrid>
      <w:tr w:rsidR="00890832" w:rsidRPr="00841CC6" w:rsidTr="006321F3">
        <w:tc>
          <w:tcPr>
            <w:tcW w:w="1555" w:type="dxa"/>
            <w:shd w:val="clear" w:color="auto" w:fill="auto"/>
          </w:tcPr>
          <w:p w:rsidR="00890832" w:rsidRPr="005B77E4" w:rsidRDefault="00890832" w:rsidP="005266A9">
            <w:pPr>
              <w:pStyle w:val="Heading5"/>
              <w:rPr>
                <w:rFonts w:ascii="Arial" w:hAnsi="Arial" w:cs="Arial"/>
                <w:sz w:val="20"/>
              </w:rPr>
            </w:pPr>
            <w:r w:rsidRPr="005B77E4">
              <w:rPr>
                <w:rFonts w:ascii="Arial" w:hAnsi="Arial" w:cs="Arial"/>
                <w:sz w:val="20"/>
              </w:rPr>
              <w:t>Introduction</w:t>
            </w:r>
          </w:p>
          <w:p w:rsidR="00D05B89" w:rsidRPr="00841CC6" w:rsidRDefault="00D05B89" w:rsidP="005266A9">
            <w:pPr>
              <w:pStyle w:val="Heading5"/>
              <w:rPr>
                <w:rFonts w:ascii="Arial" w:hAnsi="Arial" w:cs="Arial"/>
                <w:szCs w:val="22"/>
              </w:rPr>
            </w:pPr>
          </w:p>
          <w:p w:rsidR="00D05B89" w:rsidRPr="00841CC6" w:rsidRDefault="00D05B89" w:rsidP="005266A9">
            <w:pPr>
              <w:pStyle w:val="Heading5"/>
              <w:rPr>
                <w:rFonts w:ascii="Arial" w:hAnsi="Arial" w:cs="Arial"/>
                <w:szCs w:val="22"/>
              </w:rPr>
            </w:pPr>
          </w:p>
          <w:p w:rsidR="00D05B89" w:rsidRPr="00841CC6" w:rsidRDefault="00D05B89" w:rsidP="005266A9">
            <w:pPr>
              <w:pStyle w:val="Heading5"/>
              <w:rPr>
                <w:rFonts w:ascii="Arial" w:hAnsi="Arial" w:cs="Arial"/>
                <w:szCs w:val="22"/>
              </w:rPr>
            </w:pPr>
          </w:p>
          <w:p w:rsidR="00D05B89" w:rsidRPr="00841CC6" w:rsidRDefault="00D05B89" w:rsidP="005266A9">
            <w:pPr>
              <w:pStyle w:val="Heading5"/>
              <w:rPr>
                <w:rFonts w:ascii="Arial" w:hAnsi="Arial" w:cs="Arial"/>
                <w:szCs w:val="22"/>
              </w:rPr>
            </w:pPr>
          </w:p>
          <w:p w:rsidR="00D05B89" w:rsidRPr="00841CC6" w:rsidRDefault="00D05B89" w:rsidP="005266A9">
            <w:pPr>
              <w:pStyle w:val="Heading5"/>
              <w:rPr>
                <w:rFonts w:ascii="Arial" w:hAnsi="Arial" w:cs="Arial"/>
                <w:szCs w:val="22"/>
              </w:rPr>
            </w:pPr>
          </w:p>
          <w:p w:rsidR="00D05B89" w:rsidRPr="00841CC6" w:rsidRDefault="00D05B89" w:rsidP="005266A9">
            <w:pPr>
              <w:pStyle w:val="Heading5"/>
              <w:rPr>
                <w:rFonts w:ascii="Arial" w:hAnsi="Arial" w:cs="Arial"/>
                <w:szCs w:val="22"/>
              </w:rPr>
            </w:pPr>
          </w:p>
          <w:p w:rsidR="00D05B89" w:rsidRPr="00841CC6" w:rsidRDefault="00D05B89" w:rsidP="005266A9">
            <w:pPr>
              <w:pStyle w:val="Heading5"/>
              <w:rPr>
                <w:rFonts w:ascii="Arial" w:hAnsi="Arial" w:cs="Arial"/>
                <w:szCs w:val="22"/>
              </w:rPr>
            </w:pPr>
          </w:p>
          <w:p w:rsidR="00D05B89" w:rsidRPr="00841CC6" w:rsidRDefault="00D05B89" w:rsidP="005266A9">
            <w:pPr>
              <w:pStyle w:val="Heading5"/>
              <w:rPr>
                <w:rFonts w:ascii="Arial" w:hAnsi="Arial" w:cs="Arial"/>
                <w:szCs w:val="22"/>
              </w:rPr>
            </w:pPr>
          </w:p>
          <w:p w:rsidR="00D05B89" w:rsidRPr="00841CC6" w:rsidRDefault="00D05B89" w:rsidP="005266A9">
            <w:pPr>
              <w:pStyle w:val="Heading5"/>
              <w:rPr>
                <w:rFonts w:ascii="Arial" w:hAnsi="Arial" w:cs="Arial"/>
                <w:szCs w:val="22"/>
              </w:rPr>
            </w:pPr>
          </w:p>
          <w:p w:rsidR="00D05B89" w:rsidRPr="00841CC6" w:rsidRDefault="00D05B89" w:rsidP="000D2987">
            <w:pPr>
              <w:pStyle w:val="Heading5"/>
              <w:ind w:left="0" w:firstLine="0"/>
              <w:rPr>
                <w:rFonts w:ascii="Arial" w:hAnsi="Arial" w:cs="Arial"/>
                <w:szCs w:val="22"/>
              </w:rPr>
            </w:pPr>
          </w:p>
          <w:p w:rsidR="00D05B89" w:rsidRPr="00841CC6" w:rsidRDefault="00D05B89" w:rsidP="005266A9">
            <w:pPr>
              <w:pStyle w:val="Heading5"/>
              <w:rPr>
                <w:rFonts w:ascii="Arial" w:hAnsi="Arial" w:cs="Arial"/>
                <w:szCs w:val="22"/>
              </w:rPr>
            </w:pPr>
          </w:p>
          <w:p w:rsidR="00D05B89" w:rsidRPr="00841CC6" w:rsidRDefault="00D05B89" w:rsidP="005266A9">
            <w:pPr>
              <w:pStyle w:val="Heading5"/>
              <w:rPr>
                <w:rFonts w:ascii="Arial" w:hAnsi="Arial" w:cs="Arial"/>
                <w:szCs w:val="22"/>
              </w:rPr>
            </w:pPr>
          </w:p>
          <w:p w:rsidR="00D05B89" w:rsidRPr="00841CC6" w:rsidRDefault="00D05B89" w:rsidP="005266A9">
            <w:pPr>
              <w:pStyle w:val="Heading5"/>
              <w:rPr>
                <w:rFonts w:ascii="Arial" w:hAnsi="Arial" w:cs="Arial"/>
                <w:szCs w:val="22"/>
              </w:rPr>
            </w:pPr>
          </w:p>
          <w:p w:rsidR="00D05B89" w:rsidRPr="00841CC6" w:rsidRDefault="00D05B89" w:rsidP="005266A9">
            <w:pPr>
              <w:pStyle w:val="Heading5"/>
              <w:rPr>
                <w:rFonts w:ascii="Arial" w:hAnsi="Arial" w:cs="Arial"/>
                <w:szCs w:val="22"/>
              </w:rPr>
            </w:pPr>
          </w:p>
          <w:p w:rsidR="00D05B89" w:rsidRPr="00841CC6" w:rsidRDefault="00D05B89" w:rsidP="005266A9">
            <w:pPr>
              <w:pStyle w:val="Heading5"/>
              <w:rPr>
                <w:rFonts w:ascii="Arial" w:hAnsi="Arial" w:cs="Arial"/>
                <w:szCs w:val="22"/>
              </w:rPr>
            </w:pPr>
          </w:p>
          <w:p w:rsidR="00D05B89" w:rsidRPr="00841CC6" w:rsidRDefault="00D05B89" w:rsidP="005266A9">
            <w:pPr>
              <w:pStyle w:val="Heading5"/>
              <w:rPr>
                <w:rFonts w:ascii="Arial" w:hAnsi="Arial" w:cs="Arial"/>
                <w:szCs w:val="22"/>
              </w:rPr>
            </w:pPr>
          </w:p>
          <w:p w:rsidR="00D05B89" w:rsidRPr="00841CC6" w:rsidRDefault="00D05B89" w:rsidP="005266A9">
            <w:pPr>
              <w:pStyle w:val="Heading5"/>
              <w:rPr>
                <w:rFonts w:ascii="Arial" w:hAnsi="Arial" w:cs="Arial"/>
                <w:szCs w:val="22"/>
              </w:rPr>
            </w:pPr>
          </w:p>
          <w:p w:rsidR="00D05B89" w:rsidRPr="00841CC6" w:rsidRDefault="00D05B89" w:rsidP="005266A9">
            <w:pPr>
              <w:pStyle w:val="Heading5"/>
              <w:rPr>
                <w:rFonts w:ascii="Arial" w:hAnsi="Arial" w:cs="Arial"/>
                <w:szCs w:val="22"/>
              </w:rPr>
            </w:pPr>
          </w:p>
          <w:p w:rsidR="00D05B89" w:rsidRPr="00841CC6" w:rsidRDefault="00D05B89" w:rsidP="005266A9">
            <w:pPr>
              <w:pStyle w:val="Heading5"/>
              <w:rPr>
                <w:rFonts w:ascii="Arial" w:hAnsi="Arial" w:cs="Arial"/>
                <w:szCs w:val="22"/>
              </w:rPr>
            </w:pPr>
          </w:p>
          <w:p w:rsidR="00D05B89" w:rsidRPr="00841CC6" w:rsidRDefault="00D05B89" w:rsidP="005266A9">
            <w:pPr>
              <w:pStyle w:val="Heading5"/>
              <w:rPr>
                <w:rFonts w:ascii="Arial" w:hAnsi="Arial" w:cs="Arial"/>
                <w:szCs w:val="22"/>
              </w:rPr>
            </w:pPr>
          </w:p>
          <w:p w:rsidR="00D05B89" w:rsidRPr="00841CC6" w:rsidRDefault="00D05B89" w:rsidP="005266A9">
            <w:pPr>
              <w:pStyle w:val="Heading5"/>
              <w:rPr>
                <w:rFonts w:ascii="Arial" w:hAnsi="Arial" w:cs="Arial"/>
                <w:szCs w:val="22"/>
              </w:rPr>
            </w:pPr>
          </w:p>
          <w:p w:rsidR="00D05B89" w:rsidRPr="00841CC6" w:rsidRDefault="00D05B89" w:rsidP="005266A9">
            <w:pPr>
              <w:pStyle w:val="Heading5"/>
              <w:rPr>
                <w:rFonts w:ascii="Arial" w:hAnsi="Arial" w:cs="Arial"/>
                <w:szCs w:val="22"/>
              </w:rPr>
            </w:pPr>
          </w:p>
          <w:p w:rsidR="00D05B89" w:rsidRPr="00841CC6" w:rsidRDefault="00D05B89" w:rsidP="005266A9">
            <w:pPr>
              <w:pStyle w:val="Heading5"/>
              <w:rPr>
                <w:rFonts w:ascii="Arial" w:hAnsi="Arial" w:cs="Arial"/>
                <w:szCs w:val="22"/>
              </w:rPr>
            </w:pPr>
          </w:p>
          <w:p w:rsidR="00D05B89" w:rsidRPr="00841CC6" w:rsidRDefault="00D05B89" w:rsidP="005266A9">
            <w:pPr>
              <w:pStyle w:val="Heading5"/>
              <w:rPr>
                <w:rFonts w:ascii="Arial" w:hAnsi="Arial" w:cs="Arial"/>
                <w:szCs w:val="22"/>
              </w:rPr>
            </w:pPr>
          </w:p>
          <w:p w:rsidR="00D05B89" w:rsidRPr="00841CC6" w:rsidRDefault="00D05B89" w:rsidP="005266A9">
            <w:pPr>
              <w:pStyle w:val="Heading5"/>
              <w:rPr>
                <w:rFonts w:ascii="Arial" w:hAnsi="Arial" w:cs="Arial"/>
                <w:szCs w:val="22"/>
              </w:rPr>
            </w:pPr>
          </w:p>
          <w:p w:rsidR="00D05B89" w:rsidRPr="00841CC6" w:rsidRDefault="00D05B89" w:rsidP="005266A9">
            <w:pPr>
              <w:pStyle w:val="Heading5"/>
              <w:rPr>
                <w:rFonts w:ascii="Arial" w:hAnsi="Arial" w:cs="Arial"/>
                <w:szCs w:val="22"/>
              </w:rPr>
            </w:pPr>
          </w:p>
          <w:p w:rsidR="00D05B89" w:rsidRPr="00841CC6" w:rsidRDefault="00D05B89" w:rsidP="005266A9">
            <w:pPr>
              <w:pStyle w:val="Heading5"/>
              <w:rPr>
                <w:rFonts w:ascii="Arial" w:hAnsi="Arial" w:cs="Arial"/>
                <w:szCs w:val="22"/>
              </w:rPr>
            </w:pPr>
          </w:p>
          <w:p w:rsidR="00D05B89" w:rsidRPr="00841CC6" w:rsidRDefault="00D05B89" w:rsidP="005266A9">
            <w:pPr>
              <w:pStyle w:val="Heading5"/>
              <w:rPr>
                <w:rFonts w:ascii="Arial" w:hAnsi="Arial" w:cs="Arial"/>
                <w:szCs w:val="22"/>
              </w:rPr>
            </w:pPr>
          </w:p>
          <w:p w:rsidR="0017158A" w:rsidRPr="00841CC6" w:rsidRDefault="0017158A" w:rsidP="005266A9">
            <w:pPr>
              <w:pStyle w:val="Heading5"/>
              <w:rPr>
                <w:rFonts w:ascii="Arial" w:hAnsi="Arial" w:cs="Arial"/>
                <w:szCs w:val="22"/>
              </w:rPr>
            </w:pPr>
          </w:p>
          <w:p w:rsidR="0017158A" w:rsidRPr="00841CC6" w:rsidRDefault="0017158A" w:rsidP="005266A9">
            <w:pPr>
              <w:pStyle w:val="Heading5"/>
              <w:rPr>
                <w:rFonts w:ascii="Arial" w:hAnsi="Arial" w:cs="Arial"/>
                <w:szCs w:val="22"/>
              </w:rPr>
            </w:pPr>
          </w:p>
          <w:p w:rsidR="0017158A" w:rsidRPr="00841CC6" w:rsidRDefault="0017158A" w:rsidP="005266A9">
            <w:pPr>
              <w:pStyle w:val="Heading5"/>
              <w:rPr>
                <w:rFonts w:ascii="Arial" w:hAnsi="Arial" w:cs="Arial"/>
                <w:szCs w:val="22"/>
              </w:rPr>
            </w:pPr>
          </w:p>
          <w:p w:rsidR="000D2987" w:rsidRPr="00841CC6" w:rsidRDefault="000D2987" w:rsidP="005266A9">
            <w:pPr>
              <w:pStyle w:val="Heading5"/>
              <w:rPr>
                <w:rFonts w:ascii="Arial" w:hAnsi="Arial" w:cs="Arial"/>
                <w:szCs w:val="22"/>
              </w:rPr>
            </w:pPr>
          </w:p>
          <w:p w:rsidR="000D2987" w:rsidRPr="00841CC6" w:rsidRDefault="000D2987" w:rsidP="005266A9">
            <w:pPr>
              <w:pStyle w:val="Heading5"/>
              <w:rPr>
                <w:rFonts w:ascii="Arial" w:hAnsi="Arial" w:cs="Arial"/>
                <w:szCs w:val="22"/>
              </w:rPr>
            </w:pPr>
          </w:p>
          <w:p w:rsidR="000D2987" w:rsidRPr="00841CC6" w:rsidRDefault="000D2987" w:rsidP="005266A9">
            <w:pPr>
              <w:pStyle w:val="Heading5"/>
              <w:rPr>
                <w:rFonts w:ascii="Arial" w:hAnsi="Arial" w:cs="Arial"/>
                <w:szCs w:val="22"/>
              </w:rPr>
            </w:pPr>
          </w:p>
          <w:p w:rsidR="000D2987" w:rsidRPr="00841CC6" w:rsidRDefault="000D2987" w:rsidP="005266A9">
            <w:pPr>
              <w:pStyle w:val="Heading5"/>
              <w:rPr>
                <w:rFonts w:ascii="Arial" w:hAnsi="Arial" w:cs="Arial"/>
                <w:szCs w:val="22"/>
              </w:rPr>
            </w:pPr>
          </w:p>
          <w:p w:rsidR="008B1A1A" w:rsidRPr="00841CC6" w:rsidRDefault="008B1A1A" w:rsidP="00FB47AA">
            <w:pPr>
              <w:pStyle w:val="Heading5"/>
              <w:ind w:left="0" w:firstLine="0"/>
              <w:rPr>
                <w:rFonts w:ascii="Arial" w:hAnsi="Arial" w:cs="Arial"/>
                <w:szCs w:val="22"/>
              </w:rPr>
            </w:pPr>
          </w:p>
          <w:p w:rsidR="00814A18" w:rsidRPr="00841CC6" w:rsidRDefault="00814A18" w:rsidP="00FB47AA">
            <w:pPr>
              <w:pStyle w:val="Heading5"/>
              <w:ind w:left="0" w:firstLine="0"/>
              <w:rPr>
                <w:rFonts w:ascii="Arial" w:hAnsi="Arial" w:cs="Arial"/>
                <w:szCs w:val="22"/>
              </w:rPr>
            </w:pPr>
          </w:p>
          <w:p w:rsidR="00CC51CB" w:rsidRPr="00841CC6" w:rsidRDefault="00CC51CB" w:rsidP="00FB47AA">
            <w:pPr>
              <w:pStyle w:val="Heading5"/>
              <w:ind w:left="0" w:firstLine="0"/>
              <w:rPr>
                <w:rFonts w:ascii="Arial" w:hAnsi="Arial" w:cs="Arial"/>
                <w:szCs w:val="22"/>
              </w:rPr>
            </w:pPr>
          </w:p>
          <w:p w:rsidR="00CC51CB" w:rsidRPr="00841CC6" w:rsidRDefault="00CC51CB" w:rsidP="00FB47AA">
            <w:pPr>
              <w:pStyle w:val="Heading5"/>
              <w:ind w:left="0" w:firstLine="0"/>
              <w:rPr>
                <w:rFonts w:ascii="Arial" w:hAnsi="Arial" w:cs="Arial"/>
                <w:szCs w:val="22"/>
              </w:rPr>
            </w:pPr>
          </w:p>
          <w:p w:rsidR="00CC51CB" w:rsidRPr="00841CC6" w:rsidRDefault="00CC51CB" w:rsidP="00FB47AA">
            <w:pPr>
              <w:pStyle w:val="Heading5"/>
              <w:ind w:left="0" w:firstLine="0"/>
              <w:rPr>
                <w:rFonts w:ascii="Arial" w:hAnsi="Arial" w:cs="Arial"/>
                <w:szCs w:val="22"/>
              </w:rPr>
            </w:pPr>
          </w:p>
          <w:p w:rsidR="0038599D" w:rsidRDefault="0038599D" w:rsidP="00FB47AA">
            <w:pPr>
              <w:pStyle w:val="Heading5"/>
              <w:ind w:left="0" w:firstLine="0"/>
              <w:rPr>
                <w:rFonts w:ascii="Arial" w:hAnsi="Arial" w:cs="Arial"/>
                <w:sz w:val="20"/>
              </w:rPr>
            </w:pPr>
          </w:p>
          <w:p w:rsidR="0038599D" w:rsidRDefault="0038599D" w:rsidP="00FB47AA">
            <w:pPr>
              <w:pStyle w:val="Heading5"/>
              <w:ind w:left="0" w:firstLine="0"/>
              <w:rPr>
                <w:rFonts w:ascii="Arial" w:hAnsi="Arial" w:cs="Arial"/>
                <w:sz w:val="20"/>
              </w:rPr>
            </w:pPr>
          </w:p>
          <w:p w:rsidR="0038599D" w:rsidRDefault="0038599D" w:rsidP="00FB47AA">
            <w:pPr>
              <w:pStyle w:val="Heading5"/>
              <w:ind w:left="0" w:firstLine="0"/>
              <w:rPr>
                <w:rFonts w:ascii="Arial" w:hAnsi="Arial" w:cs="Arial"/>
                <w:sz w:val="20"/>
              </w:rPr>
            </w:pPr>
          </w:p>
          <w:p w:rsidR="00ED1910" w:rsidRDefault="00ED1910" w:rsidP="00FB47AA">
            <w:pPr>
              <w:pStyle w:val="Heading5"/>
              <w:ind w:left="0" w:firstLine="0"/>
              <w:rPr>
                <w:rFonts w:ascii="Arial" w:hAnsi="Arial" w:cs="Arial"/>
                <w:sz w:val="20"/>
              </w:rPr>
            </w:pPr>
          </w:p>
          <w:p w:rsidR="00ED1910" w:rsidRDefault="00ED1910" w:rsidP="00FB47AA">
            <w:pPr>
              <w:pStyle w:val="Heading5"/>
              <w:ind w:left="0" w:firstLine="0"/>
              <w:rPr>
                <w:rFonts w:ascii="Arial" w:hAnsi="Arial" w:cs="Arial"/>
                <w:sz w:val="20"/>
              </w:rPr>
            </w:pPr>
          </w:p>
          <w:p w:rsidR="00ED1910" w:rsidRDefault="00ED1910" w:rsidP="00FB47AA">
            <w:pPr>
              <w:pStyle w:val="Heading5"/>
              <w:ind w:left="0" w:firstLine="0"/>
              <w:rPr>
                <w:rFonts w:ascii="Arial" w:hAnsi="Arial" w:cs="Arial"/>
                <w:sz w:val="20"/>
              </w:rPr>
            </w:pPr>
          </w:p>
          <w:p w:rsidR="00ED1910" w:rsidRDefault="00ED1910" w:rsidP="00FB47AA">
            <w:pPr>
              <w:pStyle w:val="Heading5"/>
              <w:ind w:left="0" w:firstLine="0"/>
              <w:rPr>
                <w:rFonts w:ascii="Arial" w:hAnsi="Arial" w:cs="Arial"/>
                <w:sz w:val="20"/>
              </w:rPr>
            </w:pPr>
          </w:p>
          <w:p w:rsidR="00ED1910" w:rsidRDefault="00ED1910" w:rsidP="00FB47AA">
            <w:pPr>
              <w:pStyle w:val="Heading5"/>
              <w:ind w:left="0" w:firstLine="0"/>
              <w:rPr>
                <w:rFonts w:ascii="Arial" w:hAnsi="Arial" w:cs="Arial"/>
                <w:sz w:val="20"/>
              </w:rPr>
            </w:pPr>
          </w:p>
          <w:p w:rsidR="00ED1910" w:rsidRDefault="00ED1910" w:rsidP="00FB47AA">
            <w:pPr>
              <w:pStyle w:val="Heading5"/>
              <w:ind w:left="0" w:firstLine="0"/>
              <w:rPr>
                <w:rFonts w:ascii="Arial" w:hAnsi="Arial" w:cs="Arial"/>
                <w:sz w:val="20"/>
              </w:rPr>
            </w:pPr>
          </w:p>
          <w:p w:rsidR="00ED1910" w:rsidRDefault="00ED1910" w:rsidP="00FB47AA">
            <w:pPr>
              <w:pStyle w:val="Heading5"/>
              <w:ind w:left="0" w:firstLine="0"/>
              <w:rPr>
                <w:rFonts w:ascii="Arial" w:hAnsi="Arial" w:cs="Arial"/>
                <w:sz w:val="20"/>
              </w:rPr>
            </w:pPr>
          </w:p>
          <w:p w:rsidR="00ED1910" w:rsidRDefault="00ED1910" w:rsidP="00FB47AA">
            <w:pPr>
              <w:pStyle w:val="Heading5"/>
              <w:ind w:left="0" w:firstLine="0"/>
              <w:rPr>
                <w:rFonts w:ascii="Arial" w:hAnsi="Arial" w:cs="Arial"/>
                <w:sz w:val="20"/>
              </w:rPr>
            </w:pPr>
          </w:p>
          <w:p w:rsidR="00ED1910" w:rsidRDefault="00ED1910" w:rsidP="00FB47AA">
            <w:pPr>
              <w:pStyle w:val="Heading5"/>
              <w:ind w:left="0" w:firstLine="0"/>
              <w:rPr>
                <w:rFonts w:ascii="Arial" w:hAnsi="Arial" w:cs="Arial"/>
                <w:sz w:val="20"/>
              </w:rPr>
            </w:pPr>
          </w:p>
          <w:p w:rsidR="00ED1910" w:rsidRDefault="00ED1910" w:rsidP="00FB47AA">
            <w:pPr>
              <w:pStyle w:val="Heading5"/>
              <w:ind w:left="0" w:firstLine="0"/>
              <w:rPr>
                <w:rFonts w:ascii="Arial" w:hAnsi="Arial" w:cs="Arial"/>
                <w:sz w:val="20"/>
              </w:rPr>
            </w:pPr>
          </w:p>
          <w:p w:rsidR="00ED1910" w:rsidRDefault="00ED1910" w:rsidP="00FB47AA">
            <w:pPr>
              <w:pStyle w:val="Heading5"/>
              <w:ind w:left="0" w:firstLine="0"/>
              <w:rPr>
                <w:rFonts w:ascii="Arial" w:hAnsi="Arial" w:cs="Arial"/>
                <w:sz w:val="20"/>
              </w:rPr>
            </w:pPr>
          </w:p>
          <w:p w:rsidR="00ED1910" w:rsidRDefault="00ED1910" w:rsidP="00FB47AA">
            <w:pPr>
              <w:pStyle w:val="Heading5"/>
              <w:ind w:left="0" w:firstLine="0"/>
              <w:rPr>
                <w:rFonts w:ascii="Arial" w:hAnsi="Arial" w:cs="Arial"/>
                <w:sz w:val="20"/>
              </w:rPr>
            </w:pPr>
          </w:p>
          <w:p w:rsidR="000D2987" w:rsidRPr="005B77E4" w:rsidRDefault="00814A18" w:rsidP="00FB47AA">
            <w:pPr>
              <w:pStyle w:val="Heading5"/>
              <w:ind w:left="0" w:firstLine="0"/>
              <w:rPr>
                <w:rFonts w:ascii="Arial" w:hAnsi="Arial" w:cs="Arial"/>
                <w:sz w:val="20"/>
              </w:rPr>
            </w:pPr>
            <w:r w:rsidRPr="005B77E4">
              <w:rPr>
                <w:rFonts w:ascii="Arial" w:hAnsi="Arial" w:cs="Arial"/>
                <w:sz w:val="20"/>
              </w:rPr>
              <w:t>P</w:t>
            </w:r>
            <w:r w:rsidR="00FB47AA" w:rsidRPr="005B77E4">
              <w:rPr>
                <w:rFonts w:ascii="Arial" w:hAnsi="Arial" w:cs="Arial"/>
                <w:sz w:val="20"/>
              </w:rPr>
              <w:t>urpose</w:t>
            </w:r>
          </w:p>
          <w:p w:rsidR="00FB47AA" w:rsidRPr="00841CC6" w:rsidRDefault="00FB47AA" w:rsidP="00FB47AA">
            <w:pPr>
              <w:pStyle w:val="Heading5"/>
              <w:ind w:left="0" w:firstLine="0"/>
              <w:rPr>
                <w:rFonts w:ascii="Arial" w:hAnsi="Arial" w:cs="Arial"/>
                <w:szCs w:val="22"/>
              </w:rPr>
            </w:pPr>
          </w:p>
          <w:p w:rsidR="00FB47AA" w:rsidRPr="00841CC6" w:rsidRDefault="00FB47AA" w:rsidP="00FB47AA">
            <w:pPr>
              <w:pStyle w:val="Heading5"/>
              <w:ind w:left="0" w:firstLine="0"/>
              <w:rPr>
                <w:rFonts w:ascii="Arial" w:hAnsi="Arial" w:cs="Arial"/>
                <w:szCs w:val="22"/>
              </w:rPr>
            </w:pPr>
          </w:p>
          <w:p w:rsidR="00FB47AA" w:rsidRPr="00841CC6" w:rsidRDefault="00FB47AA" w:rsidP="00FB47AA">
            <w:pPr>
              <w:pStyle w:val="Heading5"/>
              <w:ind w:left="0" w:firstLine="0"/>
              <w:rPr>
                <w:rFonts w:ascii="Arial" w:hAnsi="Arial" w:cs="Arial"/>
                <w:szCs w:val="22"/>
              </w:rPr>
            </w:pPr>
          </w:p>
          <w:p w:rsidR="00ED1910" w:rsidRDefault="00ED1910" w:rsidP="006321F3">
            <w:pPr>
              <w:pStyle w:val="Heading5"/>
              <w:ind w:left="0" w:firstLine="0"/>
              <w:rPr>
                <w:rFonts w:ascii="Arial" w:hAnsi="Arial" w:cs="Arial"/>
                <w:sz w:val="20"/>
              </w:rPr>
            </w:pPr>
          </w:p>
          <w:p w:rsidR="00ED1910" w:rsidRDefault="00ED1910" w:rsidP="006321F3">
            <w:pPr>
              <w:pStyle w:val="Heading5"/>
              <w:ind w:left="0" w:firstLine="0"/>
              <w:rPr>
                <w:rFonts w:ascii="Arial" w:hAnsi="Arial" w:cs="Arial"/>
                <w:sz w:val="20"/>
              </w:rPr>
            </w:pPr>
          </w:p>
          <w:p w:rsidR="00ED1910" w:rsidRDefault="00ED1910" w:rsidP="006321F3">
            <w:pPr>
              <w:pStyle w:val="Heading5"/>
              <w:ind w:left="0" w:firstLine="0"/>
              <w:rPr>
                <w:rFonts w:ascii="Arial" w:hAnsi="Arial" w:cs="Arial"/>
                <w:sz w:val="20"/>
              </w:rPr>
            </w:pPr>
          </w:p>
          <w:p w:rsidR="00ED1910" w:rsidRDefault="00ED1910" w:rsidP="006321F3">
            <w:pPr>
              <w:pStyle w:val="Heading5"/>
              <w:ind w:left="0" w:firstLine="0"/>
              <w:rPr>
                <w:rFonts w:ascii="Arial" w:hAnsi="Arial" w:cs="Arial"/>
                <w:sz w:val="20"/>
              </w:rPr>
            </w:pPr>
          </w:p>
          <w:p w:rsidR="00ED1910" w:rsidRDefault="00ED1910" w:rsidP="006321F3">
            <w:pPr>
              <w:pStyle w:val="Heading5"/>
              <w:ind w:left="0" w:firstLine="0"/>
              <w:rPr>
                <w:rFonts w:ascii="Arial" w:hAnsi="Arial" w:cs="Arial"/>
                <w:sz w:val="20"/>
              </w:rPr>
            </w:pPr>
          </w:p>
          <w:p w:rsidR="00ED1910" w:rsidRDefault="00ED1910" w:rsidP="006321F3">
            <w:pPr>
              <w:pStyle w:val="Heading5"/>
              <w:ind w:left="0" w:firstLine="0"/>
              <w:rPr>
                <w:rFonts w:ascii="Arial" w:hAnsi="Arial" w:cs="Arial"/>
                <w:sz w:val="20"/>
              </w:rPr>
            </w:pPr>
          </w:p>
          <w:p w:rsidR="00ED1910" w:rsidRDefault="00ED1910" w:rsidP="006321F3">
            <w:pPr>
              <w:pStyle w:val="Heading5"/>
              <w:ind w:left="0" w:firstLine="0"/>
              <w:rPr>
                <w:rFonts w:ascii="Arial" w:hAnsi="Arial" w:cs="Arial"/>
                <w:sz w:val="20"/>
              </w:rPr>
            </w:pPr>
          </w:p>
          <w:p w:rsidR="00ED1910" w:rsidRDefault="00ED1910" w:rsidP="006321F3">
            <w:pPr>
              <w:pStyle w:val="Heading5"/>
              <w:ind w:left="0" w:firstLine="0"/>
              <w:rPr>
                <w:rFonts w:ascii="Arial" w:hAnsi="Arial" w:cs="Arial"/>
                <w:sz w:val="20"/>
              </w:rPr>
            </w:pPr>
          </w:p>
          <w:p w:rsidR="00ED1910" w:rsidRDefault="00ED1910" w:rsidP="006321F3">
            <w:pPr>
              <w:pStyle w:val="Heading5"/>
              <w:ind w:left="0" w:firstLine="0"/>
              <w:rPr>
                <w:rFonts w:ascii="Arial" w:hAnsi="Arial" w:cs="Arial"/>
                <w:sz w:val="20"/>
              </w:rPr>
            </w:pPr>
          </w:p>
          <w:p w:rsidR="00ED1910" w:rsidRDefault="00ED1910" w:rsidP="006321F3">
            <w:pPr>
              <w:pStyle w:val="Heading5"/>
              <w:ind w:left="0" w:firstLine="0"/>
              <w:rPr>
                <w:rFonts w:ascii="Arial" w:hAnsi="Arial" w:cs="Arial"/>
                <w:sz w:val="20"/>
              </w:rPr>
            </w:pPr>
          </w:p>
          <w:p w:rsidR="00ED1910" w:rsidRDefault="00ED1910" w:rsidP="006321F3">
            <w:pPr>
              <w:pStyle w:val="Heading5"/>
              <w:ind w:left="0" w:firstLine="0"/>
              <w:rPr>
                <w:rFonts w:ascii="Arial" w:hAnsi="Arial" w:cs="Arial"/>
                <w:sz w:val="20"/>
              </w:rPr>
            </w:pPr>
          </w:p>
          <w:p w:rsidR="00ED1910" w:rsidRDefault="00ED1910" w:rsidP="006321F3">
            <w:pPr>
              <w:pStyle w:val="Heading5"/>
              <w:ind w:left="0" w:firstLine="0"/>
              <w:rPr>
                <w:rFonts w:ascii="Arial" w:hAnsi="Arial" w:cs="Arial"/>
                <w:sz w:val="20"/>
              </w:rPr>
            </w:pPr>
          </w:p>
          <w:p w:rsidR="00ED1910" w:rsidRDefault="00ED1910" w:rsidP="006321F3">
            <w:pPr>
              <w:pStyle w:val="Heading5"/>
              <w:ind w:left="0" w:firstLine="0"/>
              <w:rPr>
                <w:rFonts w:ascii="Arial" w:hAnsi="Arial" w:cs="Arial"/>
                <w:sz w:val="20"/>
              </w:rPr>
            </w:pPr>
          </w:p>
          <w:p w:rsidR="00ED1910" w:rsidRDefault="00ED1910" w:rsidP="006321F3">
            <w:pPr>
              <w:pStyle w:val="Heading5"/>
              <w:ind w:left="0" w:firstLine="0"/>
              <w:rPr>
                <w:rFonts w:ascii="Arial" w:hAnsi="Arial" w:cs="Arial"/>
                <w:sz w:val="20"/>
              </w:rPr>
            </w:pPr>
          </w:p>
          <w:p w:rsidR="00ED1910" w:rsidRDefault="00ED1910" w:rsidP="006321F3">
            <w:pPr>
              <w:pStyle w:val="Heading5"/>
              <w:ind w:left="0" w:firstLine="0"/>
              <w:rPr>
                <w:rFonts w:ascii="Arial" w:hAnsi="Arial" w:cs="Arial"/>
                <w:sz w:val="20"/>
              </w:rPr>
            </w:pPr>
          </w:p>
          <w:p w:rsidR="00ED1910" w:rsidRDefault="00ED1910" w:rsidP="006321F3">
            <w:pPr>
              <w:pStyle w:val="Heading5"/>
              <w:ind w:left="0" w:firstLine="0"/>
              <w:rPr>
                <w:rFonts w:ascii="Arial" w:hAnsi="Arial" w:cs="Arial"/>
                <w:sz w:val="20"/>
              </w:rPr>
            </w:pPr>
          </w:p>
          <w:p w:rsidR="00ED1910" w:rsidRDefault="00ED1910" w:rsidP="006321F3">
            <w:pPr>
              <w:pStyle w:val="Heading5"/>
              <w:ind w:left="0" w:firstLine="0"/>
              <w:rPr>
                <w:rFonts w:ascii="Arial" w:hAnsi="Arial" w:cs="Arial"/>
                <w:sz w:val="20"/>
              </w:rPr>
            </w:pPr>
          </w:p>
          <w:p w:rsidR="00ED1910" w:rsidRDefault="00ED1910" w:rsidP="006321F3">
            <w:pPr>
              <w:pStyle w:val="Heading5"/>
              <w:ind w:left="0" w:firstLine="0"/>
              <w:rPr>
                <w:rFonts w:ascii="Arial" w:hAnsi="Arial" w:cs="Arial"/>
                <w:sz w:val="20"/>
              </w:rPr>
            </w:pPr>
          </w:p>
          <w:p w:rsidR="00ED1910" w:rsidRDefault="00ED1910" w:rsidP="006321F3">
            <w:pPr>
              <w:pStyle w:val="Heading5"/>
              <w:ind w:left="0" w:firstLine="0"/>
              <w:rPr>
                <w:rFonts w:ascii="Arial" w:hAnsi="Arial" w:cs="Arial"/>
                <w:sz w:val="20"/>
              </w:rPr>
            </w:pPr>
          </w:p>
          <w:p w:rsidR="00ED1910" w:rsidRDefault="00ED1910" w:rsidP="006321F3">
            <w:pPr>
              <w:pStyle w:val="Heading5"/>
              <w:ind w:left="0" w:firstLine="0"/>
              <w:rPr>
                <w:rFonts w:ascii="Arial" w:hAnsi="Arial" w:cs="Arial"/>
                <w:sz w:val="20"/>
              </w:rPr>
            </w:pPr>
          </w:p>
          <w:p w:rsidR="00ED1910" w:rsidRDefault="00ED1910" w:rsidP="006321F3">
            <w:pPr>
              <w:pStyle w:val="Heading5"/>
              <w:ind w:left="0" w:firstLine="0"/>
              <w:rPr>
                <w:rFonts w:ascii="Arial" w:hAnsi="Arial" w:cs="Arial"/>
                <w:sz w:val="20"/>
              </w:rPr>
            </w:pPr>
          </w:p>
          <w:p w:rsidR="00ED1910" w:rsidRDefault="00ED1910" w:rsidP="006321F3">
            <w:pPr>
              <w:pStyle w:val="Heading5"/>
              <w:ind w:left="0" w:firstLine="0"/>
              <w:rPr>
                <w:rFonts w:ascii="Arial" w:hAnsi="Arial" w:cs="Arial"/>
                <w:sz w:val="20"/>
              </w:rPr>
            </w:pPr>
          </w:p>
          <w:p w:rsidR="00ED1910" w:rsidRDefault="00ED1910" w:rsidP="006321F3">
            <w:pPr>
              <w:pStyle w:val="Heading5"/>
              <w:ind w:left="0" w:firstLine="0"/>
              <w:rPr>
                <w:rFonts w:ascii="Arial" w:hAnsi="Arial" w:cs="Arial"/>
                <w:sz w:val="20"/>
              </w:rPr>
            </w:pPr>
          </w:p>
          <w:p w:rsidR="00ED1910" w:rsidRDefault="00ED1910" w:rsidP="006321F3">
            <w:pPr>
              <w:pStyle w:val="Heading5"/>
              <w:ind w:left="0" w:firstLine="0"/>
              <w:rPr>
                <w:rFonts w:ascii="Arial" w:hAnsi="Arial" w:cs="Arial"/>
                <w:sz w:val="20"/>
              </w:rPr>
            </w:pPr>
          </w:p>
          <w:p w:rsidR="00ED1910" w:rsidRDefault="00ED1910" w:rsidP="006321F3">
            <w:pPr>
              <w:pStyle w:val="Heading5"/>
              <w:ind w:left="0" w:firstLine="0"/>
              <w:rPr>
                <w:rFonts w:ascii="Arial" w:hAnsi="Arial" w:cs="Arial"/>
                <w:sz w:val="20"/>
              </w:rPr>
            </w:pPr>
          </w:p>
          <w:p w:rsidR="00ED1910" w:rsidRDefault="00ED1910" w:rsidP="006321F3">
            <w:pPr>
              <w:pStyle w:val="Heading5"/>
              <w:ind w:left="0" w:firstLine="0"/>
              <w:rPr>
                <w:rFonts w:ascii="Arial" w:hAnsi="Arial" w:cs="Arial"/>
                <w:sz w:val="20"/>
              </w:rPr>
            </w:pPr>
          </w:p>
          <w:p w:rsidR="00ED1910" w:rsidRDefault="00ED1910" w:rsidP="006321F3">
            <w:pPr>
              <w:pStyle w:val="Heading5"/>
              <w:ind w:left="0" w:firstLine="0"/>
              <w:rPr>
                <w:rFonts w:ascii="Arial" w:hAnsi="Arial" w:cs="Arial"/>
                <w:sz w:val="20"/>
              </w:rPr>
            </w:pPr>
          </w:p>
          <w:p w:rsidR="00ED1910" w:rsidRDefault="00ED1910" w:rsidP="006321F3">
            <w:pPr>
              <w:pStyle w:val="Heading5"/>
              <w:ind w:left="0" w:firstLine="0"/>
              <w:rPr>
                <w:rFonts w:ascii="Arial" w:hAnsi="Arial" w:cs="Arial"/>
                <w:sz w:val="20"/>
              </w:rPr>
            </w:pPr>
          </w:p>
          <w:p w:rsidR="00ED1910" w:rsidRDefault="00ED1910" w:rsidP="006321F3">
            <w:pPr>
              <w:pStyle w:val="Heading5"/>
              <w:ind w:left="0" w:firstLine="0"/>
              <w:rPr>
                <w:rFonts w:ascii="Arial" w:hAnsi="Arial" w:cs="Arial"/>
                <w:sz w:val="20"/>
              </w:rPr>
            </w:pPr>
          </w:p>
          <w:p w:rsidR="00ED1910" w:rsidRDefault="00ED1910" w:rsidP="006321F3">
            <w:pPr>
              <w:pStyle w:val="Heading5"/>
              <w:ind w:left="0" w:firstLine="0"/>
              <w:rPr>
                <w:rFonts w:ascii="Arial" w:hAnsi="Arial" w:cs="Arial"/>
                <w:sz w:val="20"/>
              </w:rPr>
            </w:pPr>
          </w:p>
          <w:p w:rsidR="00DD5955" w:rsidRDefault="00DD5955" w:rsidP="006321F3">
            <w:pPr>
              <w:pStyle w:val="Heading5"/>
              <w:ind w:left="0" w:firstLine="0"/>
              <w:rPr>
                <w:rFonts w:ascii="Arial" w:hAnsi="Arial" w:cs="Arial"/>
                <w:sz w:val="20"/>
              </w:rPr>
            </w:pPr>
          </w:p>
          <w:p w:rsidR="00814A18" w:rsidRPr="005B77E4" w:rsidRDefault="007A4A92" w:rsidP="006321F3">
            <w:pPr>
              <w:pStyle w:val="Heading5"/>
              <w:ind w:left="0" w:firstLine="0"/>
              <w:rPr>
                <w:rFonts w:ascii="Arial" w:hAnsi="Arial" w:cs="Arial"/>
                <w:sz w:val="20"/>
              </w:rPr>
            </w:pPr>
            <w:r w:rsidRPr="005B77E4">
              <w:rPr>
                <w:rFonts w:ascii="Arial" w:hAnsi="Arial" w:cs="Arial"/>
                <w:sz w:val="20"/>
              </w:rPr>
              <w:t>Policy Owners</w:t>
            </w:r>
          </w:p>
          <w:p w:rsidR="00814A18" w:rsidRPr="00841CC6" w:rsidRDefault="00814A18" w:rsidP="006321F3">
            <w:pPr>
              <w:pStyle w:val="Heading5"/>
              <w:ind w:left="0" w:firstLine="0"/>
              <w:rPr>
                <w:rFonts w:ascii="Arial" w:hAnsi="Arial" w:cs="Arial"/>
                <w:szCs w:val="22"/>
              </w:rPr>
            </w:pPr>
          </w:p>
          <w:p w:rsidR="00814A18" w:rsidRPr="00841CC6" w:rsidRDefault="00814A18" w:rsidP="006321F3">
            <w:pPr>
              <w:pStyle w:val="Heading5"/>
              <w:ind w:left="0" w:firstLine="0"/>
              <w:rPr>
                <w:rFonts w:ascii="Arial" w:hAnsi="Arial" w:cs="Arial"/>
                <w:szCs w:val="22"/>
              </w:rPr>
            </w:pPr>
          </w:p>
          <w:p w:rsidR="002E0EDD" w:rsidRDefault="002E0EDD" w:rsidP="00FD2494">
            <w:pPr>
              <w:pStyle w:val="Heading5"/>
              <w:ind w:left="0" w:firstLine="0"/>
              <w:rPr>
                <w:rFonts w:ascii="Arial" w:hAnsi="Arial" w:cs="Arial"/>
                <w:sz w:val="20"/>
              </w:rPr>
            </w:pPr>
          </w:p>
          <w:p w:rsidR="007A4A92" w:rsidRPr="005B77E4" w:rsidRDefault="007A4A92" w:rsidP="00FD2494">
            <w:pPr>
              <w:pStyle w:val="Heading5"/>
              <w:ind w:left="0" w:firstLine="0"/>
              <w:rPr>
                <w:rFonts w:ascii="Arial" w:hAnsi="Arial" w:cs="Arial"/>
                <w:sz w:val="20"/>
              </w:rPr>
            </w:pPr>
            <w:r w:rsidRPr="005B77E4">
              <w:rPr>
                <w:rFonts w:ascii="Arial" w:hAnsi="Arial" w:cs="Arial"/>
                <w:sz w:val="20"/>
              </w:rPr>
              <w:lastRenderedPageBreak/>
              <w:t>Scope</w:t>
            </w:r>
          </w:p>
          <w:p w:rsidR="007A4A92" w:rsidRPr="00841CC6" w:rsidRDefault="007A4A92" w:rsidP="007A4A92">
            <w:pPr>
              <w:pStyle w:val="Heading5"/>
              <w:rPr>
                <w:rFonts w:ascii="Arial" w:hAnsi="Arial" w:cs="Arial"/>
                <w:szCs w:val="22"/>
              </w:rPr>
            </w:pPr>
          </w:p>
          <w:p w:rsidR="00814A18" w:rsidRPr="00841CC6" w:rsidRDefault="00814A18" w:rsidP="006321F3">
            <w:pPr>
              <w:pStyle w:val="Heading5"/>
              <w:ind w:left="0" w:firstLine="0"/>
              <w:rPr>
                <w:rFonts w:ascii="Arial" w:hAnsi="Arial" w:cs="Arial"/>
                <w:szCs w:val="22"/>
              </w:rPr>
            </w:pPr>
          </w:p>
          <w:p w:rsidR="003D5D07" w:rsidRDefault="003D5D07" w:rsidP="006321F3">
            <w:pPr>
              <w:pStyle w:val="Heading5"/>
              <w:ind w:left="0" w:firstLine="0"/>
              <w:rPr>
                <w:rFonts w:ascii="Arial" w:hAnsi="Arial" w:cs="Arial"/>
                <w:sz w:val="20"/>
              </w:rPr>
            </w:pPr>
          </w:p>
          <w:p w:rsidR="00ED1910" w:rsidRDefault="00ED1910" w:rsidP="006321F3">
            <w:pPr>
              <w:pStyle w:val="Heading5"/>
              <w:ind w:left="0" w:firstLine="0"/>
              <w:rPr>
                <w:rFonts w:ascii="Arial" w:hAnsi="Arial" w:cs="Arial"/>
                <w:sz w:val="20"/>
              </w:rPr>
            </w:pPr>
          </w:p>
          <w:p w:rsidR="000B2EE1" w:rsidRDefault="000B2EE1" w:rsidP="006321F3">
            <w:pPr>
              <w:pStyle w:val="Heading5"/>
              <w:ind w:left="0" w:firstLine="0"/>
              <w:rPr>
                <w:rFonts w:ascii="Arial" w:hAnsi="Arial" w:cs="Arial"/>
                <w:sz w:val="20"/>
              </w:rPr>
            </w:pPr>
          </w:p>
          <w:p w:rsidR="00AB31AD" w:rsidRPr="005B77E4" w:rsidRDefault="00AB31AD" w:rsidP="006321F3">
            <w:pPr>
              <w:pStyle w:val="Heading5"/>
              <w:ind w:left="0" w:firstLine="0"/>
              <w:rPr>
                <w:rFonts w:ascii="Arial" w:hAnsi="Arial" w:cs="Arial"/>
                <w:sz w:val="20"/>
              </w:rPr>
            </w:pPr>
            <w:r w:rsidRPr="005B77E4">
              <w:rPr>
                <w:rFonts w:ascii="Arial" w:hAnsi="Arial" w:cs="Arial"/>
                <w:sz w:val="20"/>
              </w:rPr>
              <w:t>Principles</w:t>
            </w:r>
          </w:p>
          <w:p w:rsidR="00AB31AD" w:rsidRPr="00841CC6" w:rsidRDefault="00AB31AD" w:rsidP="006321F3">
            <w:pPr>
              <w:pStyle w:val="Heading5"/>
              <w:ind w:left="0" w:firstLine="0"/>
              <w:rPr>
                <w:rFonts w:ascii="Arial" w:hAnsi="Arial" w:cs="Arial"/>
                <w:szCs w:val="22"/>
              </w:rPr>
            </w:pPr>
          </w:p>
          <w:p w:rsidR="00AB31AD" w:rsidRPr="00841CC6" w:rsidRDefault="00AB31AD" w:rsidP="006321F3">
            <w:pPr>
              <w:pStyle w:val="Heading5"/>
              <w:ind w:left="0" w:firstLine="0"/>
              <w:rPr>
                <w:rFonts w:ascii="Arial" w:hAnsi="Arial" w:cs="Arial"/>
                <w:szCs w:val="22"/>
              </w:rPr>
            </w:pPr>
          </w:p>
          <w:p w:rsidR="00AB31AD" w:rsidRPr="00841CC6" w:rsidRDefault="00AB31AD" w:rsidP="006321F3">
            <w:pPr>
              <w:pStyle w:val="Heading5"/>
              <w:ind w:left="0" w:firstLine="0"/>
              <w:rPr>
                <w:rFonts w:ascii="Arial" w:hAnsi="Arial" w:cs="Arial"/>
                <w:szCs w:val="22"/>
              </w:rPr>
            </w:pPr>
          </w:p>
          <w:p w:rsidR="00AB31AD" w:rsidRPr="00841CC6" w:rsidRDefault="00AB31AD" w:rsidP="006321F3">
            <w:pPr>
              <w:pStyle w:val="Heading5"/>
              <w:ind w:left="0" w:firstLine="0"/>
              <w:rPr>
                <w:rFonts w:ascii="Arial" w:hAnsi="Arial" w:cs="Arial"/>
                <w:szCs w:val="22"/>
              </w:rPr>
            </w:pPr>
          </w:p>
          <w:p w:rsidR="00EF16FE" w:rsidRDefault="00EF16FE" w:rsidP="00EF16FE">
            <w:pPr>
              <w:pStyle w:val="Heading5"/>
              <w:ind w:left="0" w:firstLine="0"/>
              <w:rPr>
                <w:rFonts w:ascii="Arial" w:hAnsi="Arial" w:cs="Arial"/>
                <w:szCs w:val="22"/>
              </w:rPr>
            </w:pPr>
          </w:p>
          <w:p w:rsidR="00EF16FE" w:rsidRDefault="00EF16FE" w:rsidP="00EF16FE">
            <w:pPr>
              <w:pStyle w:val="Heading5"/>
              <w:ind w:left="0" w:firstLine="0"/>
              <w:rPr>
                <w:rFonts w:ascii="Arial" w:hAnsi="Arial" w:cs="Arial"/>
                <w:szCs w:val="22"/>
              </w:rPr>
            </w:pPr>
          </w:p>
          <w:p w:rsidR="00EF16FE" w:rsidRDefault="00EF16FE" w:rsidP="00EF16FE">
            <w:pPr>
              <w:pStyle w:val="Heading5"/>
              <w:ind w:left="0" w:firstLine="0"/>
              <w:rPr>
                <w:rFonts w:ascii="Arial" w:hAnsi="Arial" w:cs="Arial"/>
                <w:szCs w:val="22"/>
              </w:rPr>
            </w:pPr>
          </w:p>
          <w:p w:rsidR="00EF16FE" w:rsidRDefault="00EF16FE" w:rsidP="00EF16FE">
            <w:pPr>
              <w:pStyle w:val="Heading5"/>
              <w:ind w:left="0" w:firstLine="0"/>
              <w:rPr>
                <w:rFonts w:ascii="Arial" w:hAnsi="Arial" w:cs="Arial"/>
                <w:szCs w:val="22"/>
              </w:rPr>
            </w:pPr>
          </w:p>
          <w:p w:rsidR="00EF16FE" w:rsidRDefault="00EF16FE" w:rsidP="00EF16FE">
            <w:pPr>
              <w:pStyle w:val="Heading5"/>
              <w:ind w:left="0" w:firstLine="0"/>
              <w:rPr>
                <w:rFonts w:ascii="Arial" w:hAnsi="Arial" w:cs="Arial"/>
                <w:szCs w:val="22"/>
              </w:rPr>
            </w:pPr>
          </w:p>
          <w:p w:rsidR="00EF16FE" w:rsidRDefault="00EF16FE" w:rsidP="00EF16FE">
            <w:pPr>
              <w:pStyle w:val="Heading5"/>
              <w:ind w:left="0" w:firstLine="0"/>
              <w:rPr>
                <w:rFonts w:ascii="Arial" w:hAnsi="Arial" w:cs="Arial"/>
                <w:szCs w:val="22"/>
              </w:rPr>
            </w:pPr>
          </w:p>
          <w:p w:rsidR="00EF16FE" w:rsidRDefault="00EF16FE" w:rsidP="00EF16FE">
            <w:pPr>
              <w:pStyle w:val="Heading5"/>
              <w:ind w:left="0" w:firstLine="0"/>
              <w:rPr>
                <w:rFonts w:ascii="Arial" w:hAnsi="Arial" w:cs="Arial"/>
                <w:szCs w:val="22"/>
              </w:rPr>
            </w:pPr>
          </w:p>
          <w:p w:rsidR="00EF16FE" w:rsidRDefault="00EF16FE" w:rsidP="00EF16FE">
            <w:pPr>
              <w:pStyle w:val="Heading5"/>
              <w:ind w:left="0" w:firstLine="0"/>
              <w:rPr>
                <w:rFonts w:ascii="Arial" w:hAnsi="Arial" w:cs="Arial"/>
                <w:szCs w:val="22"/>
              </w:rPr>
            </w:pPr>
          </w:p>
          <w:p w:rsidR="00EF16FE" w:rsidRDefault="00EF16FE" w:rsidP="00EF16FE">
            <w:pPr>
              <w:pStyle w:val="Heading5"/>
              <w:ind w:left="0" w:firstLine="0"/>
              <w:rPr>
                <w:rFonts w:ascii="Arial" w:hAnsi="Arial" w:cs="Arial"/>
                <w:szCs w:val="22"/>
              </w:rPr>
            </w:pPr>
          </w:p>
          <w:p w:rsidR="00EF16FE" w:rsidRDefault="00EF16FE" w:rsidP="00EF16FE">
            <w:pPr>
              <w:pStyle w:val="Heading5"/>
              <w:ind w:left="0" w:firstLine="0"/>
              <w:rPr>
                <w:rFonts w:ascii="Arial" w:hAnsi="Arial" w:cs="Arial"/>
                <w:szCs w:val="22"/>
              </w:rPr>
            </w:pPr>
          </w:p>
          <w:p w:rsidR="00EF16FE" w:rsidRDefault="00EF16FE" w:rsidP="00EF16FE">
            <w:pPr>
              <w:pStyle w:val="Heading5"/>
              <w:ind w:left="0" w:firstLine="0"/>
              <w:rPr>
                <w:rFonts w:ascii="Arial" w:hAnsi="Arial" w:cs="Arial"/>
                <w:szCs w:val="22"/>
              </w:rPr>
            </w:pPr>
          </w:p>
          <w:p w:rsidR="00EF16FE" w:rsidRDefault="00EF16FE" w:rsidP="00EF16FE">
            <w:pPr>
              <w:pStyle w:val="Heading5"/>
              <w:ind w:left="0" w:firstLine="0"/>
              <w:rPr>
                <w:rFonts w:ascii="Arial" w:hAnsi="Arial" w:cs="Arial"/>
                <w:szCs w:val="22"/>
              </w:rPr>
            </w:pPr>
          </w:p>
          <w:p w:rsidR="00EF16FE" w:rsidRDefault="00EF16FE" w:rsidP="00EF16FE">
            <w:pPr>
              <w:pStyle w:val="Heading5"/>
              <w:ind w:left="0" w:firstLine="0"/>
              <w:rPr>
                <w:rFonts w:ascii="Arial" w:hAnsi="Arial" w:cs="Arial"/>
                <w:szCs w:val="22"/>
              </w:rPr>
            </w:pPr>
          </w:p>
          <w:p w:rsidR="00EF16FE" w:rsidRDefault="00EF16FE" w:rsidP="00EF16FE">
            <w:pPr>
              <w:pStyle w:val="Heading5"/>
              <w:ind w:left="0" w:firstLine="0"/>
              <w:rPr>
                <w:rFonts w:ascii="Arial" w:hAnsi="Arial" w:cs="Arial"/>
                <w:szCs w:val="22"/>
              </w:rPr>
            </w:pPr>
          </w:p>
          <w:p w:rsidR="00EF16FE" w:rsidRDefault="00EF16FE" w:rsidP="00EF16FE">
            <w:pPr>
              <w:pStyle w:val="Heading5"/>
              <w:ind w:left="0" w:firstLine="0"/>
              <w:rPr>
                <w:rFonts w:ascii="Arial" w:hAnsi="Arial" w:cs="Arial"/>
                <w:szCs w:val="22"/>
              </w:rPr>
            </w:pPr>
          </w:p>
          <w:p w:rsidR="00EF16FE" w:rsidRDefault="00EF16FE" w:rsidP="00EF16FE">
            <w:pPr>
              <w:pStyle w:val="Heading5"/>
              <w:ind w:left="0" w:firstLine="0"/>
              <w:rPr>
                <w:rFonts w:ascii="Arial" w:hAnsi="Arial" w:cs="Arial"/>
                <w:szCs w:val="22"/>
              </w:rPr>
            </w:pPr>
          </w:p>
          <w:p w:rsidR="00EF16FE" w:rsidRDefault="00EF16FE" w:rsidP="00EF16FE">
            <w:pPr>
              <w:pStyle w:val="Heading5"/>
              <w:ind w:left="0" w:firstLine="0"/>
              <w:rPr>
                <w:rFonts w:ascii="Arial" w:hAnsi="Arial" w:cs="Arial"/>
                <w:szCs w:val="22"/>
              </w:rPr>
            </w:pPr>
          </w:p>
          <w:p w:rsidR="00EF16FE" w:rsidRDefault="00EF16FE" w:rsidP="00EF16FE">
            <w:pPr>
              <w:pStyle w:val="Heading5"/>
              <w:ind w:left="0" w:firstLine="0"/>
              <w:rPr>
                <w:rFonts w:ascii="Arial" w:hAnsi="Arial" w:cs="Arial"/>
                <w:szCs w:val="22"/>
              </w:rPr>
            </w:pPr>
          </w:p>
          <w:p w:rsidR="00EF16FE" w:rsidRDefault="00EF16FE" w:rsidP="00EF16FE">
            <w:pPr>
              <w:pStyle w:val="Heading5"/>
              <w:ind w:left="0" w:firstLine="0"/>
              <w:rPr>
                <w:rFonts w:ascii="Arial" w:hAnsi="Arial" w:cs="Arial"/>
                <w:szCs w:val="22"/>
              </w:rPr>
            </w:pPr>
          </w:p>
          <w:p w:rsidR="00EF16FE" w:rsidRDefault="00EF16FE" w:rsidP="00EF16FE">
            <w:pPr>
              <w:pStyle w:val="Heading5"/>
              <w:ind w:left="0" w:firstLine="0"/>
              <w:rPr>
                <w:rFonts w:ascii="Arial" w:hAnsi="Arial" w:cs="Arial"/>
                <w:szCs w:val="22"/>
              </w:rPr>
            </w:pPr>
          </w:p>
          <w:p w:rsidR="00EF16FE" w:rsidRDefault="00EF16FE" w:rsidP="00EF16FE">
            <w:pPr>
              <w:pStyle w:val="Heading5"/>
              <w:ind w:left="0" w:firstLine="0"/>
              <w:rPr>
                <w:rFonts w:ascii="Arial" w:hAnsi="Arial" w:cs="Arial"/>
                <w:szCs w:val="22"/>
              </w:rPr>
            </w:pPr>
          </w:p>
          <w:p w:rsidR="00EF16FE" w:rsidRDefault="00EF16FE" w:rsidP="00EF16FE">
            <w:pPr>
              <w:pStyle w:val="Heading5"/>
              <w:ind w:left="0" w:firstLine="0"/>
              <w:rPr>
                <w:rFonts w:ascii="Arial" w:hAnsi="Arial" w:cs="Arial"/>
                <w:szCs w:val="22"/>
              </w:rPr>
            </w:pPr>
          </w:p>
          <w:p w:rsidR="00EF16FE" w:rsidRDefault="00EF16FE" w:rsidP="00EF16FE">
            <w:pPr>
              <w:pStyle w:val="Heading5"/>
              <w:ind w:left="0" w:firstLine="0"/>
              <w:rPr>
                <w:rFonts w:ascii="Arial" w:hAnsi="Arial" w:cs="Arial"/>
                <w:szCs w:val="22"/>
              </w:rPr>
            </w:pPr>
          </w:p>
          <w:p w:rsidR="00270F9C" w:rsidRPr="005B77E4" w:rsidRDefault="00270F9C" w:rsidP="00EF16FE">
            <w:pPr>
              <w:pStyle w:val="Heading5"/>
              <w:ind w:left="0" w:firstLine="0"/>
              <w:rPr>
                <w:rFonts w:ascii="Arial" w:hAnsi="Arial" w:cs="Arial"/>
                <w:sz w:val="20"/>
              </w:rPr>
            </w:pPr>
            <w:r w:rsidRPr="005B77E4">
              <w:rPr>
                <w:rFonts w:ascii="Arial" w:hAnsi="Arial" w:cs="Arial"/>
                <w:sz w:val="20"/>
              </w:rPr>
              <w:t>Policy Statement</w:t>
            </w:r>
          </w:p>
          <w:p w:rsidR="00270F9C" w:rsidRPr="00841CC6" w:rsidRDefault="00270F9C" w:rsidP="00270F9C">
            <w:pPr>
              <w:pStyle w:val="Heading5"/>
              <w:ind w:left="0" w:firstLine="0"/>
              <w:rPr>
                <w:rFonts w:ascii="Arial" w:hAnsi="Arial" w:cs="Arial"/>
                <w:szCs w:val="22"/>
              </w:rPr>
            </w:pPr>
          </w:p>
          <w:p w:rsidR="00270F9C" w:rsidRPr="00841CC6" w:rsidRDefault="00270F9C" w:rsidP="00270F9C">
            <w:pPr>
              <w:pStyle w:val="Heading5"/>
              <w:ind w:left="0" w:firstLine="0"/>
              <w:rPr>
                <w:rFonts w:ascii="Arial" w:hAnsi="Arial" w:cs="Arial"/>
                <w:szCs w:val="22"/>
              </w:rPr>
            </w:pPr>
          </w:p>
          <w:p w:rsidR="007A4A92" w:rsidRPr="00841CC6" w:rsidRDefault="007A4A92" w:rsidP="006321F3">
            <w:pPr>
              <w:pStyle w:val="Heading5"/>
              <w:ind w:left="0" w:firstLine="0"/>
              <w:rPr>
                <w:rFonts w:ascii="Arial" w:hAnsi="Arial" w:cs="Arial"/>
                <w:szCs w:val="22"/>
              </w:rPr>
            </w:pPr>
          </w:p>
          <w:p w:rsidR="00D05B89" w:rsidRPr="00841CC6" w:rsidRDefault="00D05B89" w:rsidP="006321F3">
            <w:pPr>
              <w:pStyle w:val="Heading5"/>
              <w:ind w:left="0" w:firstLine="0"/>
              <w:rPr>
                <w:rFonts w:ascii="Arial" w:hAnsi="Arial" w:cs="Arial"/>
                <w:szCs w:val="22"/>
              </w:rPr>
            </w:pPr>
          </w:p>
        </w:tc>
        <w:tc>
          <w:tcPr>
            <w:tcW w:w="7925" w:type="dxa"/>
            <w:shd w:val="clear" w:color="auto" w:fill="auto"/>
          </w:tcPr>
          <w:p w:rsidR="002E4020" w:rsidRPr="00210BFD" w:rsidRDefault="000B35D3" w:rsidP="006C02AE">
            <w:pPr>
              <w:spacing w:line="276" w:lineRule="auto"/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P</w:t>
            </w:r>
            <w:r w:rsidR="002E4020" w:rsidRPr="00210BF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eople take part in screening in order to be reassured they are healthy, rather than with the expectation they are not. However, screening </w:t>
            </w:r>
            <w:r w:rsidR="00B00B6B" w:rsidRPr="00210BF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is </w:t>
            </w:r>
            <w:r w:rsidR="002E4020" w:rsidRPr="00210BF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not a </w:t>
            </w:r>
            <w:r w:rsidR="00C2765B" w:rsidRPr="00210BF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comprehensive </w:t>
            </w:r>
            <w:r w:rsidR="002E4020" w:rsidRPr="00210BF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diagnosis. </w:t>
            </w:r>
          </w:p>
          <w:p w:rsidR="002E4020" w:rsidRPr="00210BFD" w:rsidRDefault="002E4020" w:rsidP="006C02AE">
            <w:pPr>
              <w:spacing w:line="276" w:lineRule="auto"/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2E4020" w:rsidRPr="00210BFD" w:rsidRDefault="002E4020" w:rsidP="006C02AE">
            <w:pPr>
              <w:spacing w:line="276" w:lineRule="auto"/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10BFD">
              <w:rPr>
                <w:rFonts w:ascii="Arial" w:hAnsi="Arial" w:cs="Arial"/>
                <w:color w:val="000000" w:themeColor="text1"/>
                <w:sz w:val="20"/>
                <w:szCs w:val="20"/>
              </w:rPr>
              <w:t>It does not tell you whether you do have the condition. Instead, screening sorts people into two groups: people who have an increased chance of having the condition (positive screening result) and people who do not have an increased chance of having the condition (negative screening result).</w:t>
            </w:r>
          </w:p>
          <w:p w:rsidR="002E4020" w:rsidRPr="00210BFD" w:rsidRDefault="002E4020" w:rsidP="006C02AE">
            <w:pPr>
              <w:spacing w:line="276" w:lineRule="auto"/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2E4020" w:rsidRPr="00210BFD" w:rsidRDefault="002E4020" w:rsidP="006C02AE">
            <w:pPr>
              <w:spacing w:line="276" w:lineRule="auto"/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10BF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People with a positive screening result will be offered a diagnostic test, which will give more information about whether they have the condition. People with a negative screening result will not be offered the diagnostic test. Depending on the type of screening, they may be invited to come back for </w:t>
            </w:r>
            <w:r w:rsidR="000C15E7" w:rsidRPr="00210BF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further </w:t>
            </w:r>
            <w:r w:rsidRPr="00210BF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screening for example for a repeat cervical screen. </w:t>
            </w:r>
            <w:r w:rsidR="006C02AE" w:rsidRPr="00210BFD">
              <w:rPr>
                <w:rFonts w:ascii="Arial" w:hAnsi="Arial" w:cs="Arial"/>
                <w:color w:val="000000" w:themeColor="text1"/>
                <w:sz w:val="20"/>
                <w:szCs w:val="20"/>
              </w:rPr>
              <w:t>All screening has the potential to cause harm. Screening tests carry a risk of false results.</w:t>
            </w:r>
          </w:p>
          <w:p w:rsidR="002E4020" w:rsidRPr="00210BFD" w:rsidRDefault="002E4020" w:rsidP="006C02AE">
            <w:pPr>
              <w:spacing w:line="276" w:lineRule="auto"/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D241B9" w:rsidRPr="00210BFD" w:rsidRDefault="00ED1910" w:rsidP="006C02AE">
            <w:pPr>
              <w:spacing w:line="276" w:lineRule="auto"/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10BFD">
              <w:rPr>
                <w:rFonts w:ascii="Arial" w:hAnsi="Arial" w:cs="Arial"/>
                <w:color w:val="000000" w:themeColor="text1"/>
                <w:sz w:val="20"/>
                <w:szCs w:val="20"/>
              </w:rPr>
              <w:t>This</w:t>
            </w:r>
            <w:r w:rsidR="008101B2" w:rsidRPr="00210BF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policy </w:t>
            </w:r>
            <w:r w:rsidR="000F62DE" w:rsidRPr="00210BFD">
              <w:rPr>
                <w:rFonts w:ascii="Arial" w:hAnsi="Arial" w:cs="Arial"/>
                <w:color w:val="000000" w:themeColor="text1"/>
                <w:sz w:val="20"/>
                <w:szCs w:val="20"/>
              </w:rPr>
              <w:t>is based on the</w:t>
            </w:r>
            <w:r w:rsidR="00900F4E" w:rsidRPr="00210BF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National Screening Unit </w:t>
            </w:r>
            <w:r w:rsidR="00094989" w:rsidRPr="00210BF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(NSU) </w:t>
            </w:r>
            <w:r w:rsidR="00900F4E" w:rsidRPr="00210BFD">
              <w:rPr>
                <w:rFonts w:ascii="Arial" w:hAnsi="Arial" w:cs="Arial"/>
                <w:color w:val="000000" w:themeColor="text1"/>
                <w:sz w:val="20"/>
                <w:szCs w:val="20"/>
              </w:rPr>
              <w:t>commitment to open</w:t>
            </w:r>
            <w:r w:rsidR="000C15E7" w:rsidRPr="00210BFD">
              <w:rPr>
                <w:rFonts w:ascii="Arial" w:hAnsi="Arial" w:cs="Arial"/>
                <w:color w:val="000000" w:themeColor="text1"/>
                <w:sz w:val="20"/>
                <w:szCs w:val="20"/>
              </w:rPr>
              <w:t>,</w:t>
            </w:r>
            <w:r w:rsidR="000F62DE" w:rsidRPr="00210BF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transparent</w:t>
            </w:r>
            <w:r w:rsidR="000C15E7" w:rsidRPr="00210BFD">
              <w:rPr>
                <w:rFonts w:ascii="Arial" w:hAnsi="Arial" w:cs="Arial"/>
                <w:color w:val="000000" w:themeColor="text1"/>
                <w:sz w:val="20"/>
                <w:szCs w:val="20"/>
              </w:rPr>
              <w:t>,</w:t>
            </w:r>
            <w:r w:rsidR="00900F4E" w:rsidRPr="00210BF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6A6070" w:rsidRPr="00210BF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and timely </w:t>
            </w:r>
            <w:r w:rsidR="00900F4E" w:rsidRPr="00210BFD">
              <w:rPr>
                <w:rFonts w:ascii="Arial" w:hAnsi="Arial" w:cs="Arial"/>
                <w:color w:val="000000" w:themeColor="text1"/>
                <w:sz w:val="20"/>
                <w:szCs w:val="20"/>
              </w:rPr>
              <w:t>communication with all consumers, their family and whanau.</w:t>
            </w:r>
            <w:r w:rsidR="0038599D" w:rsidRPr="00210BF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Effective communication for </w:t>
            </w:r>
            <w:r w:rsidR="00C7744F" w:rsidRPr="00210BF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 </w:t>
            </w:r>
            <w:r w:rsidR="0038599D" w:rsidRPr="00210BF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consumer commences </w:t>
            </w:r>
            <w:r w:rsidR="006D51B3" w:rsidRPr="00210BFD">
              <w:rPr>
                <w:rFonts w:ascii="Arial" w:hAnsi="Arial" w:cs="Arial"/>
                <w:color w:val="000000" w:themeColor="text1"/>
                <w:sz w:val="20"/>
                <w:szCs w:val="20"/>
              </w:rPr>
              <w:t>at</w:t>
            </w:r>
            <w:r w:rsidR="0038599D" w:rsidRPr="00210BF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the beginning of an episode of </w:t>
            </w:r>
            <w:r w:rsidR="004C559D" w:rsidRPr="00210BFD">
              <w:rPr>
                <w:rFonts w:ascii="Arial" w:hAnsi="Arial" w:cs="Arial"/>
                <w:color w:val="000000" w:themeColor="text1"/>
                <w:sz w:val="20"/>
                <w:szCs w:val="20"/>
              </w:rPr>
              <w:t>engagement in a screening programme</w:t>
            </w:r>
            <w:r w:rsidR="000E2BB2" w:rsidRPr="00210BF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and continues throughout the consumer</w:t>
            </w:r>
            <w:r w:rsidR="0038599D" w:rsidRPr="00210BF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6D51B3" w:rsidRPr="00210BF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health care </w:t>
            </w:r>
            <w:r w:rsidR="004C559D" w:rsidRPr="00210BFD">
              <w:rPr>
                <w:rFonts w:ascii="Arial" w:hAnsi="Arial" w:cs="Arial"/>
                <w:color w:val="000000" w:themeColor="text1"/>
                <w:sz w:val="20"/>
                <w:szCs w:val="20"/>
              </w:rPr>
              <w:t>journey</w:t>
            </w:r>
            <w:r w:rsidR="00596E53" w:rsidRPr="00210BFD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="006C02AE" w:rsidRPr="00210BF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900F4E" w:rsidRPr="00210BF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Open communication </w:t>
            </w:r>
            <w:r w:rsidR="007464AD" w:rsidRPr="00210BF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with consumers of NSU screening programmes </w:t>
            </w:r>
            <w:r w:rsidR="000C15E7" w:rsidRPr="00210BFD">
              <w:rPr>
                <w:rFonts w:ascii="Arial" w:hAnsi="Arial" w:cs="Arial"/>
                <w:color w:val="000000" w:themeColor="text1"/>
                <w:sz w:val="20"/>
                <w:szCs w:val="20"/>
              </w:rPr>
              <w:t>include:</w:t>
            </w:r>
            <w:r w:rsidR="007464AD" w:rsidRPr="00210BF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informed consent</w:t>
            </w:r>
            <w:r w:rsidR="000C15E7" w:rsidRPr="00210BFD">
              <w:rPr>
                <w:rFonts w:ascii="Arial" w:hAnsi="Arial" w:cs="Arial"/>
                <w:color w:val="000000" w:themeColor="text1"/>
                <w:sz w:val="20"/>
                <w:szCs w:val="20"/>
              </w:rPr>
              <w:t>;</w:t>
            </w:r>
            <w:r w:rsidR="007464AD" w:rsidRPr="00210BF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the right to effective communication</w:t>
            </w:r>
            <w:r w:rsidR="000C15E7" w:rsidRPr="00210BFD">
              <w:rPr>
                <w:rFonts w:ascii="Arial" w:hAnsi="Arial" w:cs="Arial"/>
                <w:color w:val="000000" w:themeColor="text1"/>
                <w:sz w:val="20"/>
                <w:szCs w:val="20"/>
              </w:rPr>
              <w:t>;</w:t>
            </w:r>
            <w:r w:rsidR="007464AD" w:rsidRPr="00210BF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the right to be fully informed</w:t>
            </w:r>
            <w:r w:rsidR="000C15E7" w:rsidRPr="00210BFD">
              <w:rPr>
                <w:rFonts w:ascii="Arial" w:hAnsi="Arial" w:cs="Arial"/>
                <w:color w:val="000000" w:themeColor="text1"/>
                <w:sz w:val="20"/>
                <w:szCs w:val="20"/>
              </w:rPr>
              <w:t>;</w:t>
            </w:r>
            <w:r w:rsidR="007464AD" w:rsidRPr="00210BF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the right to complain</w:t>
            </w:r>
            <w:r w:rsidR="000C15E7" w:rsidRPr="00210BFD">
              <w:rPr>
                <w:rFonts w:ascii="Arial" w:hAnsi="Arial" w:cs="Arial"/>
                <w:color w:val="000000" w:themeColor="text1"/>
                <w:sz w:val="20"/>
                <w:szCs w:val="20"/>
              </w:rPr>
              <w:t>;</w:t>
            </w:r>
            <w:r w:rsidR="007464AD" w:rsidRPr="00210BF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D85705" w:rsidRPr="00210BFD">
              <w:rPr>
                <w:rFonts w:ascii="Arial" w:hAnsi="Arial" w:cs="Arial"/>
                <w:color w:val="000000" w:themeColor="text1"/>
                <w:sz w:val="20"/>
                <w:szCs w:val="20"/>
              </w:rPr>
              <w:t>and</w:t>
            </w:r>
            <w:r w:rsidR="000C15E7" w:rsidRPr="00210BFD">
              <w:rPr>
                <w:rFonts w:ascii="Arial" w:hAnsi="Arial" w:cs="Arial"/>
                <w:color w:val="000000" w:themeColor="text1"/>
                <w:sz w:val="20"/>
                <w:szCs w:val="20"/>
              </w:rPr>
              <w:t>,</w:t>
            </w:r>
            <w:r w:rsidR="00D85705" w:rsidRPr="00210BF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7464AD" w:rsidRPr="00210BFD">
              <w:rPr>
                <w:rFonts w:ascii="Arial" w:hAnsi="Arial" w:cs="Arial"/>
                <w:color w:val="000000" w:themeColor="text1"/>
                <w:sz w:val="20"/>
                <w:szCs w:val="20"/>
              </w:rPr>
              <w:t>the right to services of an appropriate standard</w:t>
            </w:r>
            <w:r w:rsidR="000E2BB2" w:rsidRPr="00210BF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. </w:t>
            </w:r>
          </w:p>
          <w:p w:rsidR="006C02AE" w:rsidRPr="00210BFD" w:rsidRDefault="006C02AE" w:rsidP="006C02AE">
            <w:pPr>
              <w:spacing w:line="276" w:lineRule="auto"/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814A18" w:rsidRPr="00210BFD" w:rsidRDefault="006A6070" w:rsidP="006C02AE">
            <w:pPr>
              <w:spacing w:line="276" w:lineRule="auto"/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10BF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The NSU values consumer trust in the performance and quality of screening service provision. </w:t>
            </w:r>
            <w:r w:rsidR="00BA6F5C" w:rsidRPr="00210BFD">
              <w:rPr>
                <w:rFonts w:ascii="Arial" w:hAnsi="Arial" w:cs="Arial"/>
                <w:color w:val="000000" w:themeColor="text1"/>
                <w:sz w:val="20"/>
                <w:szCs w:val="20"/>
              </w:rPr>
              <w:t>Th</w:t>
            </w:r>
            <w:r w:rsidR="000C15E7" w:rsidRPr="00210BFD">
              <w:rPr>
                <w:rFonts w:ascii="Arial" w:hAnsi="Arial" w:cs="Arial"/>
                <w:color w:val="000000" w:themeColor="text1"/>
                <w:sz w:val="20"/>
                <w:szCs w:val="20"/>
              </w:rPr>
              <w:t>is</w:t>
            </w:r>
            <w:r w:rsidR="00360C17" w:rsidRPr="00210BF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policy guides w</w:t>
            </w:r>
            <w:r w:rsidR="00333B5C" w:rsidRPr="00210BF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hen </w:t>
            </w:r>
            <w:r w:rsidR="00D53850" w:rsidRPr="00210BFD">
              <w:rPr>
                <w:rFonts w:ascii="Arial" w:hAnsi="Arial" w:cs="Arial"/>
                <w:color w:val="000000" w:themeColor="text1"/>
                <w:sz w:val="20"/>
                <w:szCs w:val="20"/>
              </w:rPr>
              <w:t>‘</w:t>
            </w:r>
            <w:r w:rsidR="00333B5C" w:rsidRPr="00210BFD">
              <w:rPr>
                <w:rFonts w:ascii="Arial" w:hAnsi="Arial" w:cs="Arial"/>
                <w:color w:val="000000" w:themeColor="text1"/>
                <w:sz w:val="20"/>
                <w:szCs w:val="20"/>
              </w:rPr>
              <w:t>open disclosure</w:t>
            </w:r>
            <w:r w:rsidR="00D53850" w:rsidRPr="00210BFD">
              <w:rPr>
                <w:rFonts w:ascii="Arial" w:hAnsi="Arial" w:cs="Arial"/>
                <w:color w:val="000000" w:themeColor="text1"/>
                <w:sz w:val="20"/>
                <w:szCs w:val="20"/>
              </w:rPr>
              <w:t>’</w:t>
            </w:r>
            <w:r w:rsidR="00333B5C" w:rsidRPr="00210BF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is required</w:t>
            </w:r>
            <w:r w:rsidR="00D241B9" w:rsidRPr="00210BF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and how it will be conducted</w:t>
            </w:r>
            <w:r w:rsidR="00333B5C" w:rsidRPr="00210BFD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  <w:p w:rsidR="00333B5C" w:rsidRPr="00210BFD" w:rsidRDefault="00333B5C" w:rsidP="006C02AE">
            <w:pPr>
              <w:spacing w:line="276" w:lineRule="auto"/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814A18" w:rsidRPr="00210BFD" w:rsidRDefault="00814A18" w:rsidP="006C02AE">
            <w:pPr>
              <w:spacing w:line="276" w:lineRule="auto"/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10BF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This policy outlines the </w:t>
            </w:r>
            <w:r w:rsidR="00D241B9" w:rsidRPr="00210BFD">
              <w:rPr>
                <w:rFonts w:ascii="Arial" w:hAnsi="Arial" w:cs="Arial"/>
                <w:color w:val="000000" w:themeColor="text1"/>
                <w:sz w:val="20"/>
                <w:szCs w:val="20"/>
              </w:rPr>
              <w:t>open disclosure</w:t>
            </w:r>
            <w:r w:rsidRPr="00210BF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process </w:t>
            </w:r>
            <w:r w:rsidR="00D241B9" w:rsidRPr="00210BFD">
              <w:rPr>
                <w:rFonts w:ascii="Arial" w:hAnsi="Arial" w:cs="Arial"/>
                <w:color w:val="000000" w:themeColor="text1"/>
                <w:sz w:val="20"/>
                <w:szCs w:val="20"/>
              </w:rPr>
              <w:t>in</w:t>
            </w:r>
            <w:r w:rsidRPr="00210BF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accordance with the </w:t>
            </w:r>
            <w:r w:rsidR="00B740DC" w:rsidRPr="00210BFD"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val="en-NZ"/>
              </w:rPr>
              <w:t>Code of Health and Disabi</w:t>
            </w:r>
            <w:r w:rsidR="002F5FAA" w:rsidRPr="00210BFD"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val="en-NZ"/>
              </w:rPr>
              <w:t xml:space="preserve">lity Services Consumers’ Rights, </w:t>
            </w:r>
            <w:r w:rsidRPr="00210BF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and the </w:t>
            </w:r>
            <w:r w:rsidR="000C15E7" w:rsidRPr="00210BF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principles </w:t>
            </w:r>
            <w:r w:rsidRPr="00210BF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set out in the Privacy Act 1993 and the </w:t>
            </w:r>
            <w:r w:rsidR="000C15E7" w:rsidRPr="00210BF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rules set out in the </w:t>
            </w:r>
            <w:r w:rsidRPr="00210BFD">
              <w:rPr>
                <w:rFonts w:ascii="Arial" w:hAnsi="Arial" w:cs="Arial"/>
                <w:color w:val="000000" w:themeColor="text1"/>
                <w:sz w:val="20"/>
                <w:szCs w:val="20"/>
              </w:rPr>
              <w:t>Health Information Privacy Code 1994.</w:t>
            </w:r>
          </w:p>
          <w:p w:rsidR="006321F3" w:rsidRPr="00210BFD" w:rsidRDefault="006321F3" w:rsidP="009A2FB1">
            <w:pPr>
              <w:spacing w:line="276" w:lineRule="auto"/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8A407C" w:rsidRPr="00210BFD" w:rsidRDefault="000F62DE" w:rsidP="009A2FB1">
            <w:pPr>
              <w:spacing w:before="120"/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</w:pPr>
            <w:r w:rsidRPr="00210BFD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t xml:space="preserve">Open Disclosure </w:t>
            </w:r>
          </w:p>
          <w:p w:rsidR="008B1A1A" w:rsidRPr="00210BFD" w:rsidRDefault="008B1A1A" w:rsidP="009A2FB1">
            <w:pPr>
              <w:spacing w:before="120"/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10BF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There </w:t>
            </w:r>
            <w:r w:rsidR="00F15BC2" w:rsidRPr="00210BF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is one open </w:t>
            </w:r>
            <w:r w:rsidR="000F62DE" w:rsidRPr="00210BFD">
              <w:rPr>
                <w:rFonts w:ascii="Arial" w:hAnsi="Arial" w:cs="Arial"/>
                <w:color w:val="000000" w:themeColor="text1"/>
                <w:sz w:val="20"/>
                <w:szCs w:val="20"/>
              </w:rPr>
              <w:t>disclosure</w:t>
            </w:r>
            <w:r w:rsidR="00B740DC" w:rsidRPr="00210BF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210BFD">
              <w:rPr>
                <w:rFonts w:ascii="Arial" w:hAnsi="Arial" w:cs="Arial"/>
                <w:color w:val="000000" w:themeColor="text1"/>
                <w:sz w:val="20"/>
                <w:szCs w:val="20"/>
              </w:rPr>
              <w:t>process</w:t>
            </w:r>
            <w:r w:rsidR="00D132F9" w:rsidRPr="00210BF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210BFD">
              <w:rPr>
                <w:rFonts w:ascii="Arial" w:hAnsi="Arial" w:cs="Arial"/>
                <w:color w:val="000000" w:themeColor="text1"/>
                <w:sz w:val="20"/>
                <w:szCs w:val="20"/>
              </w:rPr>
              <w:t>outlined in the policy</w:t>
            </w:r>
            <w:r w:rsidR="008767AB" w:rsidRPr="00210BFD">
              <w:rPr>
                <w:rFonts w:ascii="Arial" w:hAnsi="Arial" w:cs="Arial"/>
                <w:color w:val="000000" w:themeColor="text1"/>
                <w:sz w:val="20"/>
                <w:szCs w:val="20"/>
              </w:rPr>
              <w:t>:</w:t>
            </w:r>
          </w:p>
          <w:p w:rsidR="00D53850" w:rsidRPr="00210BFD" w:rsidRDefault="00D53850" w:rsidP="00D53850">
            <w:pPr>
              <w:pStyle w:val="ListParagraph"/>
              <w:numPr>
                <w:ilvl w:val="0"/>
                <w:numId w:val="0"/>
              </w:numPr>
              <w:spacing w:before="120"/>
              <w:ind w:left="7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F15BC2" w:rsidRPr="00210BFD" w:rsidRDefault="00F15BC2" w:rsidP="00F15BC2">
            <w:pPr>
              <w:pStyle w:val="ListParagraph"/>
              <w:numPr>
                <w:ilvl w:val="0"/>
                <w:numId w:val="18"/>
              </w:numPr>
              <w:spacing w:before="120"/>
              <w:ind w:left="605" w:hanging="283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10BF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Open disclosure may be indicated at a time when an adverse event or </w:t>
            </w:r>
            <w:r w:rsidR="008767AB" w:rsidRPr="00210BF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 </w:t>
            </w:r>
            <w:r w:rsidRPr="00210BF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complaint </w:t>
            </w:r>
            <w:r w:rsidR="003175F0" w:rsidRPr="00210BF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identities harm has occurred </w:t>
            </w:r>
            <w:r w:rsidRPr="00210BF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within the NSU which involves administrative and support functions to </w:t>
            </w:r>
            <w:r w:rsidR="008767AB" w:rsidRPr="00210BF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the </w:t>
            </w:r>
            <w:r w:rsidRPr="00210BFD">
              <w:rPr>
                <w:rFonts w:ascii="Arial" w:hAnsi="Arial" w:cs="Arial"/>
                <w:color w:val="000000" w:themeColor="text1"/>
                <w:sz w:val="20"/>
                <w:szCs w:val="20"/>
              </w:rPr>
              <w:t>national screening programmes in its central agency role.</w:t>
            </w:r>
          </w:p>
          <w:p w:rsidR="00F15BC2" w:rsidRPr="00210BFD" w:rsidRDefault="00F15BC2" w:rsidP="00F15BC2">
            <w:pPr>
              <w:pStyle w:val="ListParagraph"/>
              <w:numPr>
                <w:ilvl w:val="0"/>
                <w:numId w:val="0"/>
              </w:numPr>
              <w:spacing w:before="120"/>
              <w:ind w:left="65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F15BC2" w:rsidRPr="00210BFD" w:rsidRDefault="00F15BC2" w:rsidP="00F15BC2">
            <w:pPr>
              <w:pStyle w:val="ListParagraph"/>
              <w:numPr>
                <w:ilvl w:val="0"/>
                <w:numId w:val="0"/>
              </w:numPr>
              <w:spacing w:before="120"/>
              <w:ind w:left="651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10BF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NSU will lead the open disclosure process with a consumer (and with their representative) of the NSU screening service in accordance with the NSU </w:t>
            </w:r>
            <w:r w:rsidRPr="00210BF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lastRenderedPageBreak/>
              <w:t xml:space="preserve">open communication policy. NSU will request support from a related provider if indicated.  </w:t>
            </w:r>
          </w:p>
          <w:p w:rsidR="00F15BC2" w:rsidRPr="00210BFD" w:rsidRDefault="00F15BC2" w:rsidP="00F15BC2">
            <w:pPr>
              <w:pStyle w:val="ListParagraph"/>
              <w:numPr>
                <w:ilvl w:val="0"/>
                <w:numId w:val="0"/>
              </w:numPr>
              <w:spacing w:before="120"/>
              <w:ind w:left="651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8D766F" w:rsidRPr="00210BFD" w:rsidRDefault="00DD5955" w:rsidP="006C02AE">
            <w:pPr>
              <w:pStyle w:val="ListParagraph"/>
              <w:numPr>
                <w:ilvl w:val="0"/>
                <w:numId w:val="18"/>
              </w:numPr>
              <w:spacing w:before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10BFD">
              <w:rPr>
                <w:rFonts w:ascii="Arial" w:hAnsi="Arial" w:cs="Arial"/>
                <w:color w:val="000000" w:themeColor="text1"/>
                <w:sz w:val="20"/>
                <w:szCs w:val="20"/>
              </w:rPr>
              <w:t>NSU will support a screening provider’s communication process when</w:t>
            </w:r>
            <w:r w:rsidR="006C02AE" w:rsidRPr="00210BF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open</w:t>
            </w:r>
            <w:r w:rsidR="00D53850" w:rsidRPr="00210BF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disclosure may be </w:t>
            </w:r>
            <w:r w:rsidR="008767AB" w:rsidRPr="00210BF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required </w:t>
            </w:r>
            <w:r w:rsidR="00D53850" w:rsidRPr="00210BF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at a time when </w:t>
            </w:r>
            <w:r w:rsidR="000532D7" w:rsidRPr="00210BFD">
              <w:rPr>
                <w:rFonts w:ascii="Arial" w:hAnsi="Arial" w:cs="Arial"/>
                <w:color w:val="000000" w:themeColor="text1"/>
                <w:sz w:val="20"/>
                <w:szCs w:val="20"/>
              </w:rPr>
              <w:t>the provider notifies NSU</w:t>
            </w:r>
            <w:r w:rsidR="00D53850" w:rsidRPr="00210BF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of an adverse event and or a complaint. Open disclosure </w:t>
            </w:r>
            <w:r w:rsidR="000532D7" w:rsidRPr="00210BFD">
              <w:rPr>
                <w:rFonts w:ascii="Arial" w:hAnsi="Arial" w:cs="Arial"/>
                <w:color w:val="000000" w:themeColor="text1"/>
                <w:sz w:val="20"/>
                <w:szCs w:val="20"/>
              </w:rPr>
              <w:t>will</w:t>
            </w:r>
            <w:r w:rsidR="00D53850" w:rsidRPr="00210BF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be conducted </w:t>
            </w:r>
            <w:r w:rsidR="000E2BB2" w:rsidRPr="00210BF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by the </w:t>
            </w:r>
            <w:r w:rsidR="00D53850" w:rsidRPr="00210BFD">
              <w:rPr>
                <w:rFonts w:ascii="Arial" w:hAnsi="Arial" w:cs="Arial"/>
                <w:color w:val="000000" w:themeColor="text1"/>
                <w:sz w:val="20"/>
                <w:szCs w:val="20"/>
              </w:rPr>
              <w:t>NSU service provider.</w:t>
            </w:r>
            <w:r w:rsidR="00D53850" w:rsidRPr="00210BF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597ACD" w:rsidRPr="00210BFD">
              <w:rPr>
                <w:rFonts w:ascii="Arial" w:hAnsi="Arial" w:cs="Arial"/>
                <w:color w:val="000000" w:themeColor="text1"/>
                <w:sz w:val="20"/>
                <w:szCs w:val="20"/>
              </w:rPr>
              <w:t>T</w:t>
            </w:r>
            <w:r w:rsidR="008D766F" w:rsidRPr="00210BF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he provider </w:t>
            </w:r>
            <w:r w:rsidR="00597ACD" w:rsidRPr="00210BF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will lead the </w:t>
            </w:r>
            <w:r w:rsidR="000F62DE" w:rsidRPr="00210BFD">
              <w:rPr>
                <w:rFonts w:ascii="Arial" w:hAnsi="Arial" w:cs="Arial"/>
                <w:color w:val="000000" w:themeColor="text1"/>
                <w:sz w:val="20"/>
                <w:szCs w:val="20"/>
              </w:rPr>
              <w:t>open disclosure</w:t>
            </w:r>
            <w:r w:rsidR="00597ACD" w:rsidRPr="00210BF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process </w:t>
            </w:r>
            <w:r w:rsidR="000F62DE" w:rsidRPr="00210BF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with a consumer </w:t>
            </w:r>
            <w:r w:rsidR="00D53850" w:rsidRPr="00210BFD">
              <w:rPr>
                <w:rFonts w:ascii="Arial" w:hAnsi="Arial" w:cs="Arial"/>
                <w:color w:val="000000" w:themeColor="text1"/>
                <w:sz w:val="20"/>
                <w:szCs w:val="20"/>
              </w:rPr>
              <w:t>(</w:t>
            </w:r>
            <w:r w:rsidR="00D85705" w:rsidRPr="00210BF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and </w:t>
            </w:r>
            <w:r w:rsidR="00D53850" w:rsidRPr="00210BF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with their representative) </w:t>
            </w:r>
            <w:r w:rsidR="000F62DE" w:rsidRPr="00210BFD">
              <w:rPr>
                <w:rFonts w:ascii="Arial" w:hAnsi="Arial" w:cs="Arial"/>
                <w:color w:val="000000" w:themeColor="text1"/>
                <w:sz w:val="20"/>
                <w:szCs w:val="20"/>
              </w:rPr>
              <w:t>of the NSU screening service</w:t>
            </w:r>
            <w:r w:rsidR="00597ACD" w:rsidRPr="00210BF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0F62DE" w:rsidRPr="00210BF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in accordance with the </w:t>
            </w:r>
            <w:r w:rsidR="00D85705" w:rsidRPr="00210BFD">
              <w:rPr>
                <w:rFonts w:ascii="Arial" w:hAnsi="Arial" w:cs="Arial"/>
                <w:color w:val="000000" w:themeColor="text1"/>
                <w:sz w:val="20"/>
                <w:szCs w:val="20"/>
              </w:rPr>
              <w:t>screening</w:t>
            </w:r>
            <w:r w:rsidR="000F62DE" w:rsidRPr="00210BF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provider</w:t>
            </w:r>
            <w:r w:rsidR="00D85705" w:rsidRPr="00210BFD">
              <w:rPr>
                <w:rFonts w:ascii="Arial" w:hAnsi="Arial" w:cs="Arial"/>
                <w:color w:val="000000" w:themeColor="text1"/>
                <w:sz w:val="20"/>
                <w:szCs w:val="20"/>
              </w:rPr>
              <w:t>’s</w:t>
            </w:r>
            <w:r w:rsidR="000F62DE" w:rsidRPr="00210BF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open communication or </w:t>
            </w:r>
            <w:r w:rsidR="000E2BB2" w:rsidRPr="00210BF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open </w:t>
            </w:r>
            <w:r w:rsidR="000F62DE" w:rsidRPr="00210BFD">
              <w:rPr>
                <w:rFonts w:ascii="Arial" w:hAnsi="Arial" w:cs="Arial"/>
                <w:color w:val="000000" w:themeColor="text1"/>
                <w:sz w:val="20"/>
                <w:szCs w:val="20"/>
              </w:rPr>
              <w:t>disclosure policy</w:t>
            </w:r>
            <w:r w:rsidR="00597ACD" w:rsidRPr="00210BF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. </w:t>
            </w:r>
            <w:r w:rsidR="003A2541" w:rsidRPr="00210BF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NSU </w:t>
            </w:r>
            <w:r w:rsidR="00D85705" w:rsidRPr="00210BFD">
              <w:rPr>
                <w:rFonts w:ascii="Arial" w:hAnsi="Arial" w:cs="Arial"/>
                <w:color w:val="000000" w:themeColor="text1"/>
                <w:sz w:val="20"/>
                <w:szCs w:val="20"/>
              </w:rPr>
              <w:t>will</w:t>
            </w:r>
            <w:r w:rsidR="003A2541" w:rsidRPr="00210BF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provide support to a </w:t>
            </w:r>
            <w:r w:rsidR="00637B8C" w:rsidRPr="00210BFD">
              <w:rPr>
                <w:rFonts w:ascii="Arial" w:hAnsi="Arial" w:cs="Arial"/>
                <w:color w:val="000000" w:themeColor="text1"/>
                <w:sz w:val="20"/>
                <w:szCs w:val="20"/>
              </w:rPr>
              <w:t>provider if</w:t>
            </w:r>
            <w:r w:rsidR="003A2541" w:rsidRPr="00210BF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indicated</w:t>
            </w:r>
            <w:r w:rsidR="00144443" w:rsidRPr="00210BFD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  <w:p w:rsidR="00015212" w:rsidRPr="00210BFD" w:rsidRDefault="00015212" w:rsidP="00D3382E">
            <w:pPr>
              <w:pStyle w:val="ListParagraph"/>
              <w:numPr>
                <w:ilvl w:val="0"/>
                <w:numId w:val="0"/>
              </w:numPr>
              <w:spacing w:before="120"/>
              <w:ind w:left="65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7A4A92" w:rsidRPr="00210BFD" w:rsidRDefault="007A4A92" w:rsidP="00FB79F4">
            <w:pPr>
              <w:autoSpaceDE w:val="0"/>
              <w:autoSpaceDN w:val="0"/>
              <w:adjustRightInd w:val="0"/>
              <w:spacing w:line="276" w:lineRule="auto"/>
              <w:ind w:left="0" w:firstLine="0"/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val="en-NZ"/>
              </w:rPr>
            </w:pPr>
            <w:r w:rsidRPr="00210BFD"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val="en-NZ"/>
              </w:rPr>
              <w:t>____________________________________________________________________</w:t>
            </w:r>
          </w:p>
          <w:p w:rsidR="00C62B87" w:rsidRPr="00210BFD" w:rsidRDefault="00C62B87" w:rsidP="00FB79F4">
            <w:pPr>
              <w:autoSpaceDE w:val="0"/>
              <w:autoSpaceDN w:val="0"/>
              <w:adjustRightInd w:val="0"/>
              <w:spacing w:line="276" w:lineRule="auto"/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0E2BB2" w:rsidRPr="00210BFD" w:rsidRDefault="009A5A9A" w:rsidP="00FB79F4">
            <w:pPr>
              <w:autoSpaceDE w:val="0"/>
              <w:autoSpaceDN w:val="0"/>
              <w:adjustRightInd w:val="0"/>
              <w:spacing w:line="276" w:lineRule="auto"/>
              <w:ind w:left="0" w:firstLine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10BF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There is an ethical </w:t>
            </w:r>
            <w:r w:rsidR="00144443" w:rsidRPr="00210BF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and legislated </w:t>
            </w:r>
            <w:r w:rsidRPr="00210BF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responsibility for </w:t>
            </w:r>
            <w:r w:rsidR="009B6EB4" w:rsidRPr="00210BFD">
              <w:rPr>
                <w:rFonts w:ascii="Arial" w:hAnsi="Arial" w:cs="Arial"/>
                <w:color w:val="000000" w:themeColor="text1"/>
                <w:sz w:val="20"/>
                <w:szCs w:val="20"/>
              </w:rPr>
              <w:t>health providers</w:t>
            </w:r>
            <w:r w:rsidRPr="00210BF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to maintain honest and open communication with </w:t>
            </w:r>
            <w:r w:rsidR="009B6EB4" w:rsidRPr="00210BFD">
              <w:rPr>
                <w:rFonts w:ascii="Arial" w:hAnsi="Arial" w:cs="Arial"/>
                <w:color w:val="000000" w:themeColor="text1"/>
                <w:sz w:val="20"/>
                <w:szCs w:val="20"/>
              </w:rPr>
              <w:t>consumers</w:t>
            </w:r>
            <w:r w:rsidRPr="00210BF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their family and </w:t>
            </w:r>
            <w:proofErr w:type="spellStart"/>
            <w:r w:rsidRPr="00210BFD">
              <w:rPr>
                <w:rFonts w:ascii="Arial" w:hAnsi="Arial" w:cs="Arial"/>
                <w:color w:val="000000" w:themeColor="text1"/>
                <w:sz w:val="20"/>
                <w:szCs w:val="20"/>
              </w:rPr>
              <w:t>carers</w:t>
            </w:r>
            <w:proofErr w:type="spellEnd"/>
            <w:r w:rsidRPr="00210BFD">
              <w:rPr>
                <w:rFonts w:ascii="Arial" w:hAnsi="Arial" w:cs="Arial"/>
                <w:color w:val="000000" w:themeColor="text1"/>
                <w:sz w:val="20"/>
                <w:szCs w:val="20"/>
              </w:rPr>
              <w:t>, especial</w:t>
            </w:r>
            <w:r w:rsidR="00E87D6F" w:rsidRPr="00210BF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ly if </w:t>
            </w:r>
            <w:r w:rsidR="00D85C55" w:rsidRPr="00210BF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health </w:t>
            </w:r>
            <w:r w:rsidR="00E87D6F" w:rsidRPr="00210BFD">
              <w:rPr>
                <w:rFonts w:ascii="Arial" w:hAnsi="Arial" w:cs="Arial"/>
                <w:color w:val="000000" w:themeColor="text1"/>
                <w:sz w:val="20"/>
                <w:szCs w:val="20"/>
              </w:rPr>
              <w:t>care does</w:t>
            </w:r>
            <w:r w:rsidR="008767AB" w:rsidRPr="00210BF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not</w:t>
            </w:r>
            <w:r w:rsidR="00E87D6F" w:rsidRPr="00210BF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go to plan</w:t>
            </w:r>
            <w:r w:rsidR="00144443" w:rsidRPr="00210BF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and </w:t>
            </w:r>
            <w:r w:rsidR="007D5832" w:rsidRPr="00210BF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when </w:t>
            </w:r>
            <w:r w:rsidR="00144443" w:rsidRPr="00210BFD">
              <w:rPr>
                <w:rFonts w:ascii="Arial" w:hAnsi="Arial" w:cs="Arial"/>
                <w:color w:val="000000" w:themeColor="text1"/>
                <w:sz w:val="20"/>
                <w:szCs w:val="20"/>
              </w:rPr>
              <w:t>harm has occurred. The provider must ensure an ‘</w:t>
            </w:r>
            <w:r w:rsidR="00E87D6F" w:rsidRPr="00210BFD">
              <w:rPr>
                <w:rFonts w:ascii="Arial" w:hAnsi="Arial" w:cs="Arial"/>
                <w:color w:val="000000" w:themeColor="text1"/>
                <w:sz w:val="20"/>
                <w:szCs w:val="20"/>
              </w:rPr>
              <w:t>open disclosure</w:t>
            </w:r>
            <w:r w:rsidR="00D85C55" w:rsidRPr="00210BFD">
              <w:rPr>
                <w:rFonts w:ascii="Arial" w:hAnsi="Arial" w:cs="Arial"/>
                <w:color w:val="000000" w:themeColor="text1"/>
                <w:sz w:val="20"/>
                <w:szCs w:val="20"/>
              </w:rPr>
              <w:t>’</w:t>
            </w:r>
            <w:r w:rsidRPr="00210BF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7D5832" w:rsidRPr="00210BFD">
              <w:rPr>
                <w:rFonts w:ascii="Arial" w:hAnsi="Arial" w:cs="Arial"/>
                <w:color w:val="000000" w:themeColor="text1"/>
                <w:sz w:val="20"/>
                <w:szCs w:val="20"/>
              </w:rPr>
              <w:t>process that is</w:t>
            </w:r>
            <w:r w:rsidRPr="00210BF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open, honest and timely </w:t>
            </w:r>
            <w:r w:rsidR="007D5832" w:rsidRPr="00210BF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as this </w:t>
            </w:r>
            <w:r w:rsidRPr="00210BFD">
              <w:rPr>
                <w:rFonts w:ascii="Arial" w:hAnsi="Arial" w:cs="Arial"/>
                <w:color w:val="000000" w:themeColor="text1"/>
                <w:sz w:val="20"/>
                <w:szCs w:val="20"/>
              </w:rPr>
              <w:t>is import</w:t>
            </w:r>
            <w:r w:rsidR="00312757" w:rsidRPr="00210BF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ant to improving </w:t>
            </w:r>
            <w:r w:rsidR="007D5832" w:rsidRPr="00210BFD">
              <w:rPr>
                <w:rFonts w:ascii="Arial" w:hAnsi="Arial" w:cs="Arial"/>
                <w:color w:val="000000" w:themeColor="text1"/>
                <w:sz w:val="20"/>
                <w:szCs w:val="20"/>
              </w:rPr>
              <w:t>consumer</w:t>
            </w:r>
            <w:r w:rsidR="00312757" w:rsidRPr="00210BF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safety</w:t>
            </w:r>
            <w:r w:rsidR="007D5832" w:rsidRPr="00210BF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and consumer recovery from harm</w:t>
            </w:r>
            <w:r w:rsidR="00312757" w:rsidRPr="00210BF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. </w:t>
            </w:r>
            <w:r w:rsidR="00312757" w:rsidRPr="00210BF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R</w:t>
            </w:r>
            <w:r w:rsidR="00F00818" w:rsidRPr="00210BF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efer to Appendix </w:t>
            </w:r>
            <w:r w:rsidR="00144443" w:rsidRPr="00210BF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One</w:t>
            </w:r>
            <w:r w:rsidR="00C7744F" w:rsidRPr="00210BF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.</w:t>
            </w:r>
          </w:p>
          <w:p w:rsidR="000E2BB2" w:rsidRPr="00210BFD" w:rsidRDefault="000E2BB2" w:rsidP="00FB79F4">
            <w:pPr>
              <w:autoSpaceDE w:val="0"/>
              <w:autoSpaceDN w:val="0"/>
              <w:adjustRightInd w:val="0"/>
              <w:spacing w:line="276" w:lineRule="auto"/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0E2BB2" w:rsidRPr="00210BFD" w:rsidRDefault="009A5A9A" w:rsidP="000E2BB2">
            <w:pPr>
              <w:autoSpaceDE w:val="0"/>
              <w:autoSpaceDN w:val="0"/>
              <w:adjustRightInd w:val="0"/>
              <w:spacing w:line="276" w:lineRule="auto"/>
              <w:ind w:left="0" w:firstLine="0"/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val="en-NZ"/>
              </w:rPr>
            </w:pPr>
            <w:r w:rsidRPr="00210BF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Open disclosure </w:t>
            </w:r>
            <w:r w:rsidR="00E87D6F" w:rsidRPr="00210BFD">
              <w:rPr>
                <w:rFonts w:ascii="Arial" w:hAnsi="Arial" w:cs="Arial"/>
                <w:color w:val="000000" w:themeColor="text1"/>
                <w:sz w:val="20"/>
                <w:szCs w:val="20"/>
              </w:rPr>
              <w:t>occurs</w:t>
            </w:r>
            <w:r w:rsidRPr="00210BF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in many areas of the health system</w:t>
            </w:r>
            <w:r w:rsidR="009B6EB4" w:rsidRPr="00210BF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210BF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and </w:t>
            </w:r>
            <w:r w:rsidR="009B6EB4" w:rsidRPr="00210BFD">
              <w:rPr>
                <w:rFonts w:ascii="Arial" w:hAnsi="Arial" w:cs="Arial"/>
                <w:color w:val="000000" w:themeColor="text1"/>
                <w:sz w:val="20"/>
                <w:szCs w:val="20"/>
              </w:rPr>
              <w:t>this policy</w:t>
            </w:r>
            <w:r w:rsidRPr="00210BF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forms </w:t>
            </w:r>
            <w:r w:rsidR="00C62B87" w:rsidRPr="00210BFD">
              <w:rPr>
                <w:rFonts w:ascii="Arial" w:hAnsi="Arial" w:cs="Arial"/>
                <w:color w:val="000000" w:themeColor="text1"/>
                <w:sz w:val="20"/>
                <w:szCs w:val="20"/>
              </w:rPr>
              <w:t>the</w:t>
            </w:r>
            <w:r w:rsidRPr="00210BF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basis for consistent and effective communication following </w:t>
            </w:r>
            <w:r w:rsidR="00E87D6F" w:rsidRPr="00210BF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 screening related </w:t>
            </w:r>
            <w:r w:rsidR="008767AB" w:rsidRPr="00210BF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an </w:t>
            </w:r>
            <w:r w:rsidR="00E87D6F" w:rsidRPr="00210BF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adverse event or </w:t>
            </w:r>
            <w:r w:rsidR="008767AB" w:rsidRPr="00210BF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 </w:t>
            </w:r>
            <w:r w:rsidR="00E87D6F" w:rsidRPr="00210BFD">
              <w:rPr>
                <w:rFonts w:ascii="Arial" w:hAnsi="Arial" w:cs="Arial"/>
                <w:color w:val="000000" w:themeColor="text1"/>
                <w:sz w:val="20"/>
                <w:szCs w:val="20"/>
              </w:rPr>
              <w:t>complaint</w:t>
            </w:r>
            <w:r w:rsidR="00AC060A" w:rsidRPr="00210BF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where harm or possible harm has been identified</w:t>
            </w:r>
            <w:r w:rsidRPr="00210BF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. </w:t>
            </w:r>
            <w:r w:rsidRPr="00210BFD"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val="en-NZ"/>
              </w:rPr>
              <w:t xml:space="preserve">In creating an environment that </w:t>
            </w:r>
            <w:r w:rsidR="00AC060A" w:rsidRPr="00210BFD"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val="en-NZ"/>
              </w:rPr>
              <w:t xml:space="preserve">acknowledges </w:t>
            </w:r>
            <w:r w:rsidR="007D5832" w:rsidRPr="00210BFD"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val="en-NZ"/>
              </w:rPr>
              <w:t xml:space="preserve">harm, </w:t>
            </w:r>
            <w:r w:rsidR="00AC060A" w:rsidRPr="00210BFD"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val="en-NZ"/>
              </w:rPr>
              <w:t xml:space="preserve">we need </w:t>
            </w:r>
            <w:r w:rsidR="007D5832" w:rsidRPr="00210BFD"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val="en-NZ"/>
              </w:rPr>
              <w:t xml:space="preserve">to ensure </w:t>
            </w:r>
            <w:r w:rsidR="00E87D6F" w:rsidRPr="00210BFD"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val="en-NZ"/>
              </w:rPr>
              <w:t xml:space="preserve">system </w:t>
            </w:r>
            <w:r w:rsidR="000E2BB2" w:rsidRPr="00210BFD"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val="en-NZ"/>
              </w:rPr>
              <w:t>wide</w:t>
            </w:r>
            <w:r w:rsidR="008F4C8C" w:rsidRPr="00210BFD"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val="en-NZ"/>
              </w:rPr>
              <w:t xml:space="preserve"> learning </w:t>
            </w:r>
            <w:r w:rsidRPr="00210BFD"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val="en-NZ"/>
              </w:rPr>
              <w:t>at the same time</w:t>
            </w:r>
            <w:r w:rsidR="009B6EB4" w:rsidRPr="00210BFD"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val="en-NZ"/>
              </w:rPr>
              <w:t xml:space="preserve">. </w:t>
            </w:r>
          </w:p>
          <w:p w:rsidR="00B247BE" w:rsidRPr="00210BFD" w:rsidRDefault="00B247BE" w:rsidP="000E2BB2">
            <w:pPr>
              <w:autoSpaceDE w:val="0"/>
              <w:autoSpaceDN w:val="0"/>
              <w:adjustRightInd w:val="0"/>
              <w:spacing w:line="276" w:lineRule="auto"/>
              <w:ind w:left="0" w:firstLine="0"/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val="en-NZ"/>
              </w:rPr>
            </w:pPr>
          </w:p>
          <w:p w:rsidR="009B6EB4" w:rsidRPr="00210BFD" w:rsidRDefault="009A5A9A" w:rsidP="000E2BB2">
            <w:pPr>
              <w:autoSpaceDE w:val="0"/>
              <w:autoSpaceDN w:val="0"/>
              <w:adjustRightInd w:val="0"/>
              <w:spacing w:line="276" w:lineRule="auto"/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10BFD"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val="en-NZ"/>
              </w:rPr>
              <w:t>Health service organisations need to foster a culture where people feel supported and are encouraged to identify and report adverse events so that opportunities for system improvements can be identified and acted on.</w:t>
            </w:r>
            <w:r w:rsidR="00312757" w:rsidRPr="00210BFD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NZ"/>
              </w:rPr>
              <w:t xml:space="preserve"> </w:t>
            </w:r>
            <w:r w:rsidR="008C726E" w:rsidRPr="00210BFD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NZ"/>
              </w:rPr>
              <w:t>Refer to Appendix Two.</w:t>
            </w:r>
          </w:p>
          <w:p w:rsidR="009A5A9A" w:rsidRPr="00210BFD" w:rsidRDefault="009A5A9A" w:rsidP="009B6EB4">
            <w:pPr>
              <w:autoSpaceDE w:val="0"/>
              <w:autoSpaceDN w:val="0"/>
              <w:adjustRightInd w:val="0"/>
              <w:spacing w:line="276" w:lineRule="auto"/>
              <w:ind w:left="0" w:firstLine="0"/>
              <w:jc w:val="left"/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val="en-NZ"/>
              </w:rPr>
            </w:pPr>
            <w:r w:rsidRPr="00210BFD"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val="en-NZ"/>
              </w:rPr>
              <w:t>Th</w:t>
            </w:r>
            <w:r w:rsidR="009B6EB4" w:rsidRPr="00210BFD"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val="en-NZ"/>
              </w:rPr>
              <w:t xml:space="preserve">is </w:t>
            </w:r>
            <w:r w:rsidR="00D101F7" w:rsidRPr="00210BFD"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val="en-NZ"/>
              </w:rPr>
              <w:t>includes</w:t>
            </w:r>
            <w:r w:rsidR="009B6EB4" w:rsidRPr="00210BFD"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val="en-NZ"/>
              </w:rPr>
              <w:t xml:space="preserve"> the following</w:t>
            </w:r>
            <w:r w:rsidR="00B90413" w:rsidRPr="00210BFD"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val="en-NZ"/>
              </w:rPr>
              <w:t>:</w:t>
            </w:r>
            <w:r w:rsidRPr="00210BFD"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val="en-NZ"/>
              </w:rPr>
              <w:t xml:space="preserve"> </w:t>
            </w:r>
          </w:p>
          <w:p w:rsidR="009B6EB4" w:rsidRPr="00210BFD" w:rsidRDefault="009A5A9A" w:rsidP="009B6EB4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70" w:line="276" w:lineRule="auto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  <w:lang w:val="en-NZ"/>
              </w:rPr>
            </w:pPr>
            <w:r w:rsidRPr="00210BFD">
              <w:rPr>
                <w:rFonts w:ascii="Arial" w:hAnsi="Arial" w:cs="Arial"/>
                <w:color w:val="000000" w:themeColor="text1"/>
                <w:sz w:val="20"/>
                <w:szCs w:val="20"/>
                <w:lang w:val="en-NZ"/>
              </w:rPr>
              <w:t xml:space="preserve">Providing an environment where </w:t>
            </w:r>
            <w:r w:rsidR="009B6EB4" w:rsidRPr="00210BFD">
              <w:rPr>
                <w:rFonts w:ascii="Arial" w:hAnsi="Arial" w:cs="Arial"/>
                <w:color w:val="000000" w:themeColor="text1"/>
                <w:sz w:val="20"/>
                <w:szCs w:val="20"/>
                <w:lang w:val="en-NZ"/>
              </w:rPr>
              <w:t>consumers, their family and carers</w:t>
            </w:r>
            <w:r w:rsidRPr="00210BFD">
              <w:rPr>
                <w:rFonts w:ascii="Arial" w:hAnsi="Arial" w:cs="Arial"/>
                <w:color w:val="000000" w:themeColor="text1"/>
                <w:sz w:val="20"/>
                <w:szCs w:val="20"/>
                <w:lang w:val="en-NZ"/>
              </w:rPr>
              <w:t xml:space="preserve"> receive the information they ne</w:t>
            </w:r>
            <w:r w:rsidR="00D101F7" w:rsidRPr="00210BFD">
              <w:rPr>
                <w:rFonts w:ascii="Arial" w:hAnsi="Arial" w:cs="Arial"/>
                <w:color w:val="000000" w:themeColor="text1"/>
                <w:sz w:val="20"/>
                <w:szCs w:val="20"/>
                <w:lang w:val="en-NZ"/>
              </w:rPr>
              <w:t xml:space="preserve">ed to understand what happened, </w:t>
            </w:r>
            <w:r w:rsidRPr="00210BFD">
              <w:rPr>
                <w:rFonts w:ascii="Arial" w:hAnsi="Arial" w:cs="Arial"/>
                <w:color w:val="000000" w:themeColor="text1"/>
                <w:sz w:val="20"/>
                <w:szCs w:val="20"/>
                <w:lang w:val="en-NZ"/>
              </w:rPr>
              <w:t>can contribute infor</w:t>
            </w:r>
            <w:r w:rsidR="009B6EB4" w:rsidRPr="00210BFD">
              <w:rPr>
                <w:rFonts w:ascii="Arial" w:hAnsi="Arial" w:cs="Arial"/>
                <w:color w:val="000000" w:themeColor="text1"/>
                <w:sz w:val="20"/>
                <w:szCs w:val="20"/>
                <w:lang w:val="en-NZ"/>
              </w:rPr>
              <w:t>mation about the adverse event or a complaint a</w:t>
            </w:r>
            <w:r w:rsidRPr="00210BFD">
              <w:rPr>
                <w:rFonts w:ascii="Arial" w:hAnsi="Arial" w:cs="Arial"/>
                <w:color w:val="000000" w:themeColor="text1"/>
                <w:sz w:val="20"/>
                <w:szCs w:val="20"/>
                <w:lang w:val="en-NZ"/>
              </w:rPr>
              <w:t>nd, where possible and appropriate, parti</w:t>
            </w:r>
            <w:r w:rsidR="00D85C55" w:rsidRPr="00210BFD">
              <w:rPr>
                <w:rFonts w:ascii="Arial" w:hAnsi="Arial" w:cs="Arial"/>
                <w:color w:val="000000" w:themeColor="text1"/>
                <w:sz w:val="20"/>
                <w:szCs w:val="20"/>
                <w:lang w:val="en-NZ"/>
              </w:rPr>
              <w:t>cipate in the review</w:t>
            </w:r>
            <w:r w:rsidR="00B90413" w:rsidRPr="00210BFD">
              <w:rPr>
                <w:rFonts w:ascii="Arial" w:hAnsi="Arial" w:cs="Arial"/>
                <w:color w:val="000000" w:themeColor="text1"/>
                <w:sz w:val="20"/>
                <w:szCs w:val="20"/>
                <w:lang w:val="en-NZ"/>
              </w:rPr>
              <w:t>;</w:t>
            </w:r>
            <w:r w:rsidR="00F00818" w:rsidRPr="00210BFD">
              <w:rPr>
                <w:rFonts w:ascii="Arial" w:hAnsi="Arial" w:cs="Arial"/>
                <w:color w:val="000000" w:themeColor="text1"/>
                <w:sz w:val="20"/>
                <w:szCs w:val="20"/>
                <w:lang w:val="en-NZ"/>
              </w:rPr>
              <w:t xml:space="preserve"> </w:t>
            </w:r>
          </w:p>
          <w:p w:rsidR="009B6EB4" w:rsidRPr="00210BFD" w:rsidRDefault="009A5A9A" w:rsidP="009B6EB4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70" w:line="276" w:lineRule="auto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  <w:lang w:val="en-NZ"/>
              </w:rPr>
            </w:pPr>
            <w:r w:rsidRPr="00210BFD">
              <w:rPr>
                <w:rFonts w:ascii="Arial" w:hAnsi="Arial" w:cs="Arial"/>
                <w:color w:val="000000" w:themeColor="text1"/>
                <w:sz w:val="20"/>
                <w:szCs w:val="20"/>
                <w:lang w:val="en-NZ"/>
              </w:rPr>
              <w:t>Creating a culture where patients, their family and carers, clinicians an</w:t>
            </w:r>
            <w:r w:rsidR="00D85C55" w:rsidRPr="00210BFD">
              <w:rPr>
                <w:rFonts w:ascii="Arial" w:hAnsi="Arial" w:cs="Arial"/>
                <w:color w:val="000000" w:themeColor="text1"/>
                <w:sz w:val="20"/>
                <w:szCs w:val="20"/>
                <w:lang w:val="en-NZ"/>
              </w:rPr>
              <w:t>d managers all feel supported</w:t>
            </w:r>
            <w:r w:rsidR="00B90413" w:rsidRPr="00210BFD">
              <w:rPr>
                <w:rFonts w:ascii="Arial" w:hAnsi="Arial" w:cs="Arial"/>
                <w:color w:val="000000" w:themeColor="text1"/>
                <w:sz w:val="20"/>
                <w:szCs w:val="20"/>
                <w:lang w:val="en-NZ"/>
              </w:rPr>
              <w:t>;</w:t>
            </w:r>
          </w:p>
          <w:p w:rsidR="009B6EB4" w:rsidRPr="00210BFD" w:rsidRDefault="009A5A9A" w:rsidP="009B6EB4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70" w:line="276" w:lineRule="auto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  <w:lang w:val="en-NZ"/>
              </w:rPr>
            </w:pPr>
            <w:r w:rsidRPr="00210BFD">
              <w:rPr>
                <w:rFonts w:ascii="Arial" w:hAnsi="Arial" w:cs="Arial"/>
                <w:color w:val="000000" w:themeColor="text1"/>
                <w:sz w:val="20"/>
                <w:szCs w:val="20"/>
                <w:lang w:val="en-NZ"/>
              </w:rPr>
              <w:t>Integrating</w:t>
            </w:r>
            <w:r w:rsidR="00152C2D" w:rsidRPr="00210BFD">
              <w:rPr>
                <w:rFonts w:ascii="Arial" w:hAnsi="Arial" w:cs="Arial"/>
                <w:color w:val="000000" w:themeColor="text1"/>
                <w:sz w:val="20"/>
                <w:szCs w:val="20"/>
                <w:lang w:val="en-NZ"/>
              </w:rPr>
              <w:t xml:space="preserve"> the practice of</w:t>
            </w:r>
            <w:r w:rsidRPr="00210BFD">
              <w:rPr>
                <w:rFonts w:ascii="Arial" w:hAnsi="Arial" w:cs="Arial"/>
                <w:color w:val="000000" w:themeColor="text1"/>
                <w:sz w:val="20"/>
                <w:szCs w:val="20"/>
                <w:lang w:val="en-NZ"/>
              </w:rPr>
              <w:t xml:space="preserve"> open disclosure with investigative process</w:t>
            </w:r>
            <w:r w:rsidR="00152C2D" w:rsidRPr="00210BFD">
              <w:rPr>
                <w:rFonts w:ascii="Arial" w:hAnsi="Arial" w:cs="Arial"/>
                <w:color w:val="000000" w:themeColor="text1"/>
                <w:sz w:val="20"/>
                <w:szCs w:val="20"/>
                <w:lang w:val="en-NZ"/>
              </w:rPr>
              <w:t xml:space="preserve"> </w:t>
            </w:r>
            <w:r w:rsidRPr="00210BFD">
              <w:rPr>
                <w:rFonts w:ascii="Arial" w:hAnsi="Arial" w:cs="Arial"/>
                <w:color w:val="000000" w:themeColor="text1"/>
                <w:sz w:val="20"/>
                <w:szCs w:val="20"/>
                <w:lang w:val="en-NZ"/>
              </w:rPr>
              <w:t>to iden</w:t>
            </w:r>
            <w:r w:rsidR="00D101F7" w:rsidRPr="00210BFD">
              <w:rPr>
                <w:rFonts w:ascii="Arial" w:hAnsi="Arial" w:cs="Arial"/>
                <w:color w:val="000000" w:themeColor="text1"/>
                <w:sz w:val="20"/>
                <w:szCs w:val="20"/>
                <w:lang w:val="en-NZ"/>
              </w:rPr>
              <w:t>tify why adverse events occur</w:t>
            </w:r>
            <w:r w:rsidR="00B90413" w:rsidRPr="00210BFD">
              <w:rPr>
                <w:rFonts w:ascii="Arial" w:hAnsi="Arial" w:cs="Arial"/>
                <w:color w:val="000000" w:themeColor="text1"/>
                <w:sz w:val="20"/>
                <w:szCs w:val="20"/>
                <w:lang w:val="en-NZ"/>
              </w:rPr>
              <w:t>;</w:t>
            </w:r>
            <w:r w:rsidR="009B6EB4" w:rsidRPr="00210BFD">
              <w:rPr>
                <w:rFonts w:ascii="Arial" w:hAnsi="Arial" w:cs="Arial"/>
                <w:color w:val="000000" w:themeColor="text1"/>
                <w:sz w:val="20"/>
                <w:szCs w:val="20"/>
                <w:lang w:val="en-NZ"/>
              </w:rPr>
              <w:t xml:space="preserve"> </w:t>
            </w:r>
          </w:p>
          <w:p w:rsidR="003B1362" w:rsidRPr="00210BFD" w:rsidRDefault="009A5A9A" w:rsidP="003B1362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70" w:line="276" w:lineRule="auto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  <w:lang w:val="en-NZ"/>
              </w:rPr>
            </w:pPr>
            <w:r w:rsidRPr="00210BFD">
              <w:rPr>
                <w:rFonts w:ascii="Arial" w:hAnsi="Arial" w:cs="Arial"/>
                <w:color w:val="000000" w:themeColor="text1"/>
                <w:sz w:val="20"/>
                <w:szCs w:val="20"/>
                <w:lang w:val="en-NZ"/>
              </w:rPr>
              <w:t xml:space="preserve">Implementing the necessary changes in </w:t>
            </w:r>
            <w:r w:rsidR="00B90413" w:rsidRPr="00210BFD">
              <w:rPr>
                <w:rFonts w:ascii="Arial" w:hAnsi="Arial" w:cs="Arial"/>
                <w:color w:val="000000" w:themeColor="text1"/>
                <w:sz w:val="20"/>
                <w:szCs w:val="20"/>
                <w:lang w:val="en-NZ"/>
              </w:rPr>
              <w:t xml:space="preserve">clinical care based </w:t>
            </w:r>
            <w:r w:rsidRPr="00210BFD">
              <w:rPr>
                <w:rFonts w:ascii="Arial" w:hAnsi="Arial" w:cs="Arial"/>
                <w:color w:val="000000" w:themeColor="text1"/>
                <w:sz w:val="20"/>
                <w:szCs w:val="20"/>
                <w:lang w:val="en-NZ"/>
              </w:rPr>
              <w:t xml:space="preserve">systems </w:t>
            </w:r>
            <w:r w:rsidR="00B90413" w:rsidRPr="00210BFD">
              <w:rPr>
                <w:rFonts w:ascii="Arial" w:hAnsi="Arial" w:cs="Arial"/>
                <w:color w:val="000000" w:themeColor="text1"/>
                <w:sz w:val="20"/>
                <w:szCs w:val="20"/>
                <w:lang w:val="en-NZ"/>
              </w:rPr>
              <w:t xml:space="preserve">from </w:t>
            </w:r>
            <w:r w:rsidR="00D101F7" w:rsidRPr="00210BFD">
              <w:rPr>
                <w:rFonts w:ascii="Arial" w:hAnsi="Arial" w:cs="Arial"/>
                <w:color w:val="000000" w:themeColor="text1"/>
                <w:sz w:val="20"/>
                <w:szCs w:val="20"/>
                <w:lang w:val="en-NZ"/>
              </w:rPr>
              <w:t>the lessons learned</w:t>
            </w:r>
            <w:r w:rsidR="00B90413" w:rsidRPr="00210BFD">
              <w:rPr>
                <w:rFonts w:ascii="Arial" w:hAnsi="Arial" w:cs="Arial"/>
                <w:color w:val="000000" w:themeColor="text1"/>
                <w:sz w:val="20"/>
                <w:szCs w:val="20"/>
                <w:lang w:val="en-NZ"/>
              </w:rPr>
              <w:t>;</w:t>
            </w:r>
            <w:r w:rsidRPr="00210BFD">
              <w:rPr>
                <w:rFonts w:ascii="Arial" w:hAnsi="Arial" w:cs="Arial"/>
                <w:color w:val="000000" w:themeColor="text1"/>
                <w:sz w:val="20"/>
                <w:szCs w:val="20"/>
                <w:lang w:val="en-NZ"/>
              </w:rPr>
              <w:t xml:space="preserve"> </w:t>
            </w:r>
          </w:p>
          <w:p w:rsidR="00FB47AA" w:rsidRPr="00210BFD" w:rsidRDefault="003B1362" w:rsidP="003B1362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70" w:line="276" w:lineRule="auto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  <w:lang w:val="en-NZ"/>
              </w:rPr>
            </w:pPr>
            <w:r w:rsidRPr="00210BFD">
              <w:rPr>
                <w:rFonts w:ascii="Arial" w:hAnsi="Arial" w:cs="Arial"/>
                <w:color w:val="000000" w:themeColor="text1"/>
                <w:sz w:val="20"/>
                <w:szCs w:val="20"/>
                <w:lang w:val="en-NZ"/>
              </w:rPr>
              <w:t>The mutually agreed o</w:t>
            </w:r>
            <w:r w:rsidR="00FB47AA" w:rsidRPr="00210BFD">
              <w:rPr>
                <w:rFonts w:ascii="Arial" w:hAnsi="Arial" w:cs="Arial"/>
                <w:color w:val="000000" w:themeColor="text1"/>
                <w:sz w:val="20"/>
                <w:szCs w:val="20"/>
                <w:lang w:val="en-NZ"/>
              </w:rPr>
              <w:t>utcome</w:t>
            </w:r>
            <w:r w:rsidR="00A30982" w:rsidRPr="00210BFD">
              <w:rPr>
                <w:rFonts w:ascii="Arial" w:hAnsi="Arial" w:cs="Arial"/>
                <w:color w:val="000000" w:themeColor="text1"/>
                <w:sz w:val="20"/>
                <w:szCs w:val="20"/>
                <w:lang w:val="en-NZ"/>
              </w:rPr>
              <w:t>(</w:t>
            </w:r>
            <w:r w:rsidR="00FB47AA" w:rsidRPr="00210BFD">
              <w:rPr>
                <w:rFonts w:ascii="Arial" w:hAnsi="Arial" w:cs="Arial"/>
                <w:color w:val="000000" w:themeColor="text1"/>
                <w:sz w:val="20"/>
                <w:szCs w:val="20"/>
                <w:lang w:val="en-NZ"/>
              </w:rPr>
              <w:t>s</w:t>
            </w:r>
            <w:r w:rsidR="00A30982" w:rsidRPr="00210BFD">
              <w:rPr>
                <w:rFonts w:ascii="Arial" w:hAnsi="Arial" w:cs="Arial"/>
                <w:color w:val="000000" w:themeColor="text1"/>
                <w:sz w:val="20"/>
                <w:szCs w:val="20"/>
                <w:lang w:val="en-NZ"/>
              </w:rPr>
              <w:t>)</w:t>
            </w:r>
            <w:r w:rsidR="00FB47AA" w:rsidRPr="00210BFD">
              <w:rPr>
                <w:rFonts w:ascii="Arial" w:hAnsi="Arial" w:cs="Arial"/>
                <w:color w:val="000000" w:themeColor="text1"/>
                <w:sz w:val="20"/>
                <w:szCs w:val="20"/>
                <w:lang w:val="en-NZ"/>
              </w:rPr>
              <w:t xml:space="preserve"> </w:t>
            </w:r>
            <w:r w:rsidRPr="00210BFD">
              <w:rPr>
                <w:rFonts w:ascii="Arial" w:hAnsi="Arial" w:cs="Arial"/>
                <w:color w:val="000000" w:themeColor="text1"/>
                <w:sz w:val="20"/>
                <w:szCs w:val="20"/>
                <w:lang w:val="en-NZ"/>
              </w:rPr>
              <w:t>are</w:t>
            </w:r>
            <w:r w:rsidR="00FB47AA" w:rsidRPr="00210BFD">
              <w:rPr>
                <w:rFonts w:ascii="Arial" w:hAnsi="Arial" w:cs="Arial"/>
                <w:color w:val="000000" w:themeColor="text1"/>
                <w:sz w:val="20"/>
                <w:szCs w:val="20"/>
                <w:lang w:val="en-NZ"/>
              </w:rPr>
              <w:t xml:space="preserve"> used to inform </w:t>
            </w:r>
            <w:r w:rsidR="008D766F" w:rsidRPr="00210BFD">
              <w:rPr>
                <w:rFonts w:ascii="Arial" w:hAnsi="Arial" w:cs="Arial"/>
                <w:color w:val="000000" w:themeColor="text1"/>
                <w:sz w:val="20"/>
                <w:szCs w:val="20"/>
                <w:lang w:val="en-NZ"/>
              </w:rPr>
              <w:t xml:space="preserve">quality </w:t>
            </w:r>
            <w:r w:rsidR="00FB47AA" w:rsidRPr="00210BFD">
              <w:rPr>
                <w:rFonts w:ascii="Arial" w:hAnsi="Arial" w:cs="Arial"/>
                <w:color w:val="000000" w:themeColor="text1"/>
                <w:sz w:val="20"/>
                <w:szCs w:val="20"/>
                <w:lang w:val="en-NZ"/>
              </w:rPr>
              <w:t>improvement opportunities and risk mitigation plans</w:t>
            </w:r>
            <w:r w:rsidR="00A30982" w:rsidRPr="00210BFD">
              <w:rPr>
                <w:rFonts w:ascii="Arial" w:hAnsi="Arial" w:cs="Arial"/>
                <w:color w:val="000000" w:themeColor="text1"/>
                <w:sz w:val="20"/>
                <w:szCs w:val="20"/>
                <w:lang w:val="en-NZ"/>
              </w:rPr>
              <w:t>.</w:t>
            </w:r>
            <w:r w:rsidR="00FB47AA" w:rsidRPr="00210BFD">
              <w:rPr>
                <w:rFonts w:ascii="Arial" w:hAnsi="Arial" w:cs="Arial"/>
                <w:color w:val="000000" w:themeColor="text1"/>
                <w:sz w:val="20"/>
                <w:szCs w:val="20"/>
                <w:lang w:val="en-NZ"/>
              </w:rPr>
              <w:t xml:space="preserve"> </w:t>
            </w:r>
          </w:p>
          <w:p w:rsidR="00AB31AD" w:rsidRPr="00210BFD" w:rsidRDefault="00D05B89" w:rsidP="009B6EB4">
            <w:pPr>
              <w:spacing w:before="120"/>
              <w:ind w:left="0" w:firstLine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10BF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_</w:t>
            </w:r>
            <w:r w:rsidR="00AB31AD" w:rsidRPr="00210BF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_________________________________________________________________</w:t>
            </w:r>
          </w:p>
          <w:p w:rsidR="007A4A92" w:rsidRPr="00210BFD" w:rsidRDefault="007A4A92" w:rsidP="00841CC6">
            <w:pPr>
              <w:pStyle w:val="ListParagraph"/>
              <w:numPr>
                <w:ilvl w:val="0"/>
                <w:numId w:val="13"/>
              </w:numPr>
              <w:spacing w:before="120"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10BFD">
              <w:rPr>
                <w:rFonts w:ascii="Arial" w:hAnsi="Arial" w:cs="Arial"/>
                <w:color w:val="000000" w:themeColor="text1"/>
                <w:sz w:val="20"/>
                <w:szCs w:val="20"/>
              </w:rPr>
              <w:t>National Screening Unit Group Manager</w:t>
            </w:r>
            <w:r w:rsidR="00812D52" w:rsidRPr="00210BFD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</w:r>
          </w:p>
          <w:p w:rsidR="007A4A92" w:rsidRPr="00210BFD" w:rsidRDefault="007A4A92" w:rsidP="00841CC6">
            <w:pPr>
              <w:pStyle w:val="ListParagraph"/>
              <w:numPr>
                <w:ilvl w:val="0"/>
                <w:numId w:val="13"/>
              </w:numPr>
              <w:spacing w:before="120"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10BFD">
              <w:rPr>
                <w:rFonts w:ascii="Arial" w:hAnsi="Arial" w:cs="Arial"/>
                <w:color w:val="000000" w:themeColor="text1"/>
                <w:sz w:val="20"/>
                <w:szCs w:val="20"/>
              </w:rPr>
              <w:t>Clinical Director Screening</w:t>
            </w:r>
          </w:p>
          <w:p w:rsidR="00AB31AD" w:rsidRPr="00210BFD" w:rsidRDefault="007A4A92" w:rsidP="00841CC6">
            <w:pPr>
              <w:spacing w:before="120" w:line="276" w:lineRule="auto"/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10BFD">
              <w:rPr>
                <w:rFonts w:ascii="Arial" w:hAnsi="Arial" w:cs="Arial"/>
                <w:color w:val="000000" w:themeColor="text1"/>
                <w:sz w:val="20"/>
                <w:szCs w:val="20"/>
              </w:rPr>
              <w:t>________________________________________________________________</w:t>
            </w:r>
          </w:p>
          <w:p w:rsidR="007A4A92" w:rsidRPr="00210BFD" w:rsidRDefault="007A4A92" w:rsidP="00841CC6">
            <w:pPr>
              <w:pStyle w:val="BlockText"/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841CC6" w:rsidRPr="00210BFD" w:rsidRDefault="007A4A92" w:rsidP="00841CC6">
            <w:pPr>
              <w:pStyle w:val="BlockText"/>
              <w:numPr>
                <w:ilvl w:val="0"/>
                <w:numId w:val="14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10BFD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 xml:space="preserve">This policy applies to all NSU staff and </w:t>
            </w:r>
            <w:r w:rsidR="00841CC6" w:rsidRPr="00210BFD">
              <w:rPr>
                <w:rFonts w:ascii="Arial" w:hAnsi="Arial" w:cs="Arial"/>
                <w:color w:val="000000" w:themeColor="text1"/>
                <w:sz w:val="20"/>
                <w:szCs w:val="20"/>
              </w:rPr>
              <w:t>contractors</w:t>
            </w:r>
          </w:p>
          <w:p w:rsidR="007A4A92" w:rsidRPr="00210BFD" w:rsidRDefault="007A4A92" w:rsidP="00841CC6">
            <w:pPr>
              <w:pStyle w:val="ListParagraph"/>
              <w:numPr>
                <w:ilvl w:val="0"/>
                <w:numId w:val="14"/>
              </w:numPr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10BFD">
              <w:rPr>
                <w:rFonts w:ascii="Arial" w:hAnsi="Arial" w:cs="Arial"/>
                <w:color w:val="000000" w:themeColor="text1"/>
                <w:sz w:val="20"/>
                <w:szCs w:val="20"/>
              </w:rPr>
              <w:t>This policy applies to all NSU service providers.</w:t>
            </w:r>
          </w:p>
          <w:p w:rsidR="007A4A92" w:rsidRPr="00210BFD" w:rsidRDefault="007A4A92" w:rsidP="008B1A1A">
            <w:pPr>
              <w:spacing w:before="120" w:after="120" w:line="276" w:lineRule="auto"/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10BFD">
              <w:rPr>
                <w:rFonts w:ascii="Arial" w:hAnsi="Arial" w:cs="Arial"/>
                <w:color w:val="000000" w:themeColor="text1"/>
                <w:sz w:val="20"/>
                <w:szCs w:val="20"/>
              </w:rPr>
              <w:t>___________________________________________________________________</w:t>
            </w:r>
          </w:p>
          <w:p w:rsidR="008B1A1A" w:rsidRPr="00210BFD" w:rsidRDefault="008B1A1A" w:rsidP="008B1A1A">
            <w:pPr>
              <w:spacing w:before="120" w:after="120" w:line="276" w:lineRule="auto"/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10BF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The NSU and screening programme providers will ensure a </w:t>
            </w:r>
            <w:r w:rsidR="002E4020" w:rsidRPr="00210BFD">
              <w:rPr>
                <w:rFonts w:ascii="Arial" w:hAnsi="Arial" w:cs="Arial"/>
                <w:color w:val="000000" w:themeColor="text1"/>
                <w:sz w:val="20"/>
                <w:szCs w:val="20"/>
              </w:rPr>
              <w:t>principle-based</w:t>
            </w:r>
            <w:r w:rsidRPr="00210BF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approach to </w:t>
            </w:r>
            <w:r w:rsidR="000B7D3D" w:rsidRPr="00210BF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the </w:t>
            </w:r>
            <w:r w:rsidR="00EF16FE" w:rsidRPr="00210BFD">
              <w:rPr>
                <w:rFonts w:ascii="Arial" w:hAnsi="Arial" w:cs="Arial"/>
                <w:color w:val="000000" w:themeColor="text1"/>
                <w:sz w:val="20"/>
                <w:szCs w:val="20"/>
              </w:rPr>
              <w:t>open disclosure</w:t>
            </w:r>
            <w:r w:rsidRPr="00210BF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process:</w:t>
            </w:r>
          </w:p>
          <w:p w:rsidR="008B1A1A" w:rsidRPr="00210BFD" w:rsidRDefault="008B1A1A" w:rsidP="008B1A1A">
            <w:pPr>
              <w:numPr>
                <w:ilvl w:val="0"/>
                <w:numId w:val="12"/>
              </w:numPr>
              <w:spacing w:before="120" w:line="276" w:lineRule="auto"/>
              <w:ind w:left="357" w:hanging="357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10BFD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t>Open communication</w:t>
            </w:r>
            <w:r w:rsidRPr="00210BF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with consumers, their families and whanau </w:t>
            </w:r>
            <w:r w:rsidR="0024015E" w:rsidRPr="00210BFD">
              <w:rPr>
                <w:rFonts w:ascii="Arial" w:hAnsi="Arial" w:cs="Arial"/>
                <w:color w:val="000000" w:themeColor="text1"/>
                <w:sz w:val="20"/>
                <w:szCs w:val="20"/>
              </w:rPr>
              <w:t>that is</w:t>
            </w:r>
            <w:r w:rsidR="00A27A49" w:rsidRPr="00210BF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210BFD">
              <w:rPr>
                <w:rFonts w:ascii="Arial" w:hAnsi="Arial" w:cs="Arial"/>
                <w:color w:val="000000" w:themeColor="text1"/>
                <w:sz w:val="20"/>
                <w:szCs w:val="20"/>
              </w:rPr>
              <w:t>culturally appropriate</w:t>
            </w:r>
          </w:p>
          <w:p w:rsidR="008B1A1A" w:rsidRPr="00210BFD" w:rsidRDefault="008B1A1A" w:rsidP="008B1A1A">
            <w:pPr>
              <w:numPr>
                <w:ilvl w:val="0"/>
                <w:numId w:val="12"/>
              </w:numPr>
              <w:spacing w:before="120" w:line="276" w:lineRule="auto"/>
              <w:ind w:left="357" w:hanging="357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10BFD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t>Transparency</w:t>
            </w:r>
            <w:r w:rsidRPr="00210BF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is achieved so that open disclosure</w:t>
            </w:r>
            <w:r w:rsidRPr="00210BFD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footnoteReference w:id="1"/>
            </w:r>
            <w:r w:rsidRPr="00210BF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and </w:t>
            </w:r>
            <w:r w:rsidR="00D66611" w:rsidRPr="00210BFD">
              <w:rPr>
                <w:rFonts w:ascii="Arial" w:hAnsi="Arial" w:cs="Arial"/>
                <w:color w:val="000000" w:themeColor="text1"/>
                <w:sz w:val="20"/>
                <w:szCs w:val="20"/>
              </w:rPr>
              <w:t>the discussion on the</w:t>
            </w:r>
            <w:r w:rsidRPr="00210BF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2A7F7A" w:rsidRPr="00210BFD">
              <w:rPr>
                <w:rFonts w:ascii="Arial" w:hAnsi="Arial" w:cs="Arial"/>
                <w:color w:val="000000" w:themeColor="text1"/>
                <w:sz w:val="20"/>
                <w:szCs w:val="20"/>
              </w:rPr>
              <w:t>event or complaint</w:t>
            </w:r>
            <w:r w:rsidRPr="00210BF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3B1362" w:rsidRPr="00210BF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is </w:t>
            </w:r>
            <w:r w:rsidRPr="00210BF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conducted in a transparent and open manner with consumer </w:t>
            </w:r>
            <w:r w:rsidR="00D66611" w:rsidRPr="00210BF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and </w:t>
            </w:r>
            <w:r w:rsidR="003B1362" w:rsidRPr="00210BF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with </w:t>
            </w:r>
            <w:r w:rsidR="00A27A49" w:rsidRPr="00210BF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participating </w:t>
            </w:r>
            <w:r w:rsidR="00D66611" w:rsidRPr="00210BF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staff </w:t>
            </w:r>
          </w:p>
          <w:p w:rsidR="008B1A1A" w:rsidRPr="00210BFD" w:rsidRDefault="008B1A1A" w:rsidP="008B1A1A">
            <w:pPr>
              <w:numPr>
                <w:ilvl w:val="0"/>
                <w:numId w:val="12"/>
              </w:numPr>
              <w:spacing w:before="120" w:line="276" w:lineRule="auto"/>
              <w:ind w:left="357" w:hanging="357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10BFD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t>Timely</w:t>
            </w:r>
            <w:r w:rsidRPr="00210BF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E26E0D" w:rsidRPr="00210BF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acknowledgement when </w:t>
            </w:r>
            <w:r w:rsidR="00C33556" w:rsidRPr="00210BF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actual or potential harm is identified </w:t>
            </w:r>
            <w:r w:rsidR="00E26E0D" w:rsidRPr="00210BF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must </w:t>
            </w:r>
            <w:r w:rsidR="00C33556" w:rsidRPr="00210BFD">
              <w:rPr>
                <w:rFonts w:ascii="Arial" w:hAnsi="Arial" w:cs="Arial"/>
                <w:color w:val="000000" w:themeColor="text1"/>
                <w:sz w:val="20"/>
                <w:szCs w:val="20"/>
              </w:rPr>
              <w:t>occur with the c</w:t>
            </w:r>
            <w:r w:rsidR="00E26E0D" w:rsidRPr="00210BF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onsumer and their support </w:t>
            </w:r>
            <w:r w:rsidR="002A7F7A" w:rsidRPr="00210BFD">
              <w:rPr>
                <w:rFonts w:ascii="Arial" w:hAnsi="Arial" w:cs="Arial"/>
                <w:color w:val="000000" w:themeColor="text1"/>
                <w:sz w:val="20"/>
                <w:szCs w:val="20"/>
              </w:rPr>
              <w:t>person</w:t>
            </w:r>
            <w:r w:rsidR="00E26E0D" w:rsidRPr="00210BF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as soon</w:t>
            </w:r>
            <w:r w:rsidR="002A7F7A" w:rsidRPr="00210BF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E26E0D" w:rsidRPr="00210BFD">
              <w:rPr>
                <w:rFonts w:ascii="Arial" w:hAnsi="Arial" w:cs="Arial"/>
                <w:color w:val="000000" w:themeColor="text1"/>
                <w:sz w:val="20"/>
                <w:szCs w:val="20"/>
              </w:rPr>
              <w:t>as possible</w:t>
            </w:r>
          </w:p>
          <w:p w:rsidR="008B1A1A" w:rsidRPr="00210BFD" w:rsidRDefault="008B1A1A" w:rsidP="008B1A1A">
            <w:pPr>
              <w:numPr>
                <w:ilvl w:val="0"/>
                <w:numId w:val="12"/>
              </w:numPr>
              <w:spacing w:before="120" w:line="276" w:lineRule="auto"/>
              <w:ind w:left="357" w:hanging="357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10BFD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t>Fairness</w:t>
            </w:r>
            <w:r w:rsidRPr="00210BF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– staff, consumers and support people involved in </w:t>
            </w:r>
            <w:r w:rsidR="002F5640" w:rsidRPr="00210BFD">
              <w:rPr>
                <w:rFonts w:ascii="Arial" w:hAnsi="Arial" w:cs="Arial"/>
                <w:color w:val="000000" w:themeColor="text1"/>
                <w:sz w:val="20"/>
                <w:szCs w:val="20"/>
              </w:rPr>
              <w:t>complaints</w:t>
            </w:r>
            <w:r w:rsidRPr="00210BF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are entitled to fair treatment</w:t>
            </w:r>
            <w:r w:rsidR="00D66611" w:rsidRPr="00210BF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and </w:t>
            </w:r>
            <w:r w:rsidR="00E62636" w:rsidRPr="00210BFD">
              <w:rPr>
                <w:rFonts w:ascii="Arial" w:hAnsi="Arial" w:cs="Arial"/>
                <w:color w:val="000000" w:themeColor="text1"/>
                <w:sz w:val="20"/>
                <w:szCs w:val="20"/>
              </w:rPr>
              <w:t>with a ‘just culture’</w:t>
            </w:r>
            <w:r w:rsidR="004D6970" w:rsidRPr="00210BF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E62636" w:rsidRPr="00210BFD">
              <w:rPr>
                <w:rFonts w:ascii="Arial" w:hAnsi="Arial" w:cs="Arial"/>
                <w:color w:val="000000" w:themeColor="text1"/>
                <w:sz w:val="20"/>
                <w:szCs w:val="20"/>
              </w:rPr>
              <w:t>approach</w:t>
            </w:r>
          </w:p>
          <w:p w:rsidR="008B1A1A" w:rsidRPr="00210BFD" w:rsidRDefault="008B1A1A" w:rsidP="008B1A1A">
            <w:pPr>
              <w:numPr>
                <w:ilvl w:val="0"/>
                <w:numId w:val="12"/>
              </w:numPr>
              <w:spacing w:before="120" w:line="276" w:lineRule="auto"/>
              <w:ind w:left="357" w:hanging="357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10BFD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t>Systems approach</w:t>
            </w:r>
            <w:r w:rsidRPr="00210BF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2A7F7A" w:rsidRPr="00210BF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is taken </w:t>
            </w:r>
            <w:r w:rsidR="008331D0" w:rsidRPr="00210BFD">
              <w:rPr>
                <w:rFonts w:ascii="Arial" w:hAnsi="Arial" w:cs="Arial"/>
                <w:color w:val="000000" w:themeColor="text1"/>
                <w:sz w:val="20"/>
                <w:szCs w:val="20"/>
              </w:rPr>
              <w:t>and not a blame, shame and name approach</w:t>
            </w:r>
          </w:p>
          <w:p w:rsidR="008B1A1A" w:rsidRPr="00210BFD" w:rsidRDefault="008B1A1A" w:rsidP="008B1A1A">
            <w:pPr>
              <w:numPr>
                <w:ilvl w:val="0"/>
                <w:numId w:val="12"/>
              </w:numPr>
              <w:spacing w:before="120" w:line="276" w:lineRule="auto"/>
              <w:ind w:left="357" w:hanging="357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10BFD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t>Quality improvements</w:t>
            </w:r>
            <w:r w:rsidRPr="00210BF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actions are implemented to improve NSU and provider systems, processes and to reduce risk of recurrence</w:t>
            </w:r>
          </w:p>
          <w:p w:rsidR="008B1A1A" w:rsidRPr="00210BFD" w:rsidRDefault="008B1A1A" w:rsidP="008B1A1A">
            <w:pPr>
              <w:numPr>
                <w:ilvl w:val="0"/>
                <w:numId w:val="12"/>
              </w:numPr>
              <w:spacing w:before="120" w:line="276" w:lineRule="auto"/>
              <w:ind w:left="357" w:hanging="357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10BFD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t>Monitoring</w:t>
            </w:r>
            <w:r w:rsidRPr="00210BF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of agreed </w:t>
            </w:r>
            <w:r w:rsidR="00A27A49" w:rsidRPr="00210BF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corrective </w:t>
            </w:r>
            <w:r w:rsidRPr="00210BF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actions arising from </w:t>
            </w:r>
            <w:r w:rsidR="008331D0" w:rsidRPr="00210BFD">
              <w:rPr>
                <w:rFonts w:ascii="Arial" w:hAnsi="Arial" w:cs="Arial"/>
                <w:color w:val="000000" w:themeColor="text1"/>
                <w:sz w:val="20"/>
                <w:szCs w:val="20"/>
              </w:rPr>
              <w:t>harm</w:t>
            </w:r>
            <w:r w:rsidRPr="00210BF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will be conducted </w:t>
            </w:r>
            <w:r w:rsidR="008331D0" w:rsidRPr="00210BF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by the NSU and screening provider to measure progress </w:t>
            </w:r>
            <w:r w:rsidR="00A30982" w:rsidRPr="00210BF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to </w:t>
            </w:r>
            <w:r w:rsidR="002A7F7A" w:rsidRPr="00210BF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minimise </w:t>
            </w:r>
            <w:r w:rsidRPr="00210BFD">
              <w:rPr>
                <w:rFonts w:ascii="Arial" w:hAnsi="Arial" w:cs="Arial"/>
                <w:color w:val="000000" w:themeColor="text1"/>
                <w:sz w:val="20"/>
                <w:szCs w:val="20"/>
              </w:rPr>
              <w:t>the risk of recurrence</w:t>
            </w:r>
          </w:p>
          <w:p w:rsidR="008B1A1A" w:rsidRPr="00210BFD" w:rsidRDefault="008B1A1A" w:rsidP="008B1A1A">
            <w:pPr>
              <w:numPr>
                <w:ilvl w:val="0"/>
                <w:numId w:val="12"/>
              </w:numPr>
              <w:spacing w:before="120" w:line="276" w:lineRule="auto"/>
              <w:ind w:left="357" w:hanging="357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10BFD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t>Lessons learned</w:t>
            </w:r>
            <w:r w:rsidRPr="00210BF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are shared with the sector to reduce the possibility of recurrence or ensure prevention</w:t>
            </w:r>
          </w:p>
          <w:p w:rsidR="00AB31AD" w:rsidRPr="00210BFD" w:rsidRDefault="008B1A1A" w:rsidP="00AB31AD">
            <w:pPr>
              <w:numPr>
                <w:ilvl w:val="0"/>
                <w:numId w:val="12"/>
              </w:numPr>
              <w:spacing w:before="120" w:line="276" w:lineRule="auto"/>
              <w:jc w:val="lef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10BFD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t>Support</w:t>
            </w:r>
            <w:r w:rsidRPr="00210BF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8331D0" w:rsidRPr="00210BFD">
              <w:rPr>
                <w:rFonts w:ascii="Arial" w:hAnsi="Arial" w:cs="Arial"/>
                <w:color w:val="000000" w:themeColor="text1"/>
                <w:sz w:val="20"/>
                <w:szCs w:val="20"/>
              </w:rPr>
              <w:t>will be offered to all parties involved in an open disclosure process</w:t>
            </w:r>
            <w:r w:rsidR="002F5640" w:rsidRPr="00210BF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210BF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:rsidR="00FB47AA" w:rsidRPr="00210BFD" w:rsidRDefault="00D05B89" w:rsidP="00C96CF6">
            <w:pPr>
              <w:spacing w:before="120"/>
              <w:ind w:left="0" w:firstLine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10BF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________________________________________</w:t>
            </w:r>
            <w:r w:rsidR="00833C72" w:rsidRPr="00210BF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____________</w:t>
            </w:r>
            <w:r w:rsidR="00AB31AD" w:rsidRPr="00210BF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___________</w:t>
            </w:r>
          </w:p>
          <w:p w:rsidR="0006390C" w:rsidRPr="00210BFD" w:rsidRDefault="0006390C" w:rsidP="0006390C">
            <w:pPr>
              <w:spacing w:before="120" w:line="276" w:lineRule="auto"/>
              <w:ind w:left="0" w:right="-79" w:firstLine="0"/>
              <w:jc w:val="left"/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val="en-NZ"/>
              </w:rPr>
            </w:pPr>
            <w:r w:rsidRPr="00210BFD"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val="en-NZ"/>
              </w:rPr>
              <w:t>All screening has the potential to cause harm. Screening tests carry a risk of false results.</w:t>
            </w:r>
          </w:p>
          <w:p w:rsidR="0006390C" w:rsidRPr="00210BFD" w:rsidRDefault="0006390C" w:rsidP="0006390C">
            <w:pPr>
              <w:spacing w:before="120" w:line="276" w:lineRule="auto"/>
              <w:ind w:left="0" w:right="-79" w:firstLine="0"/>
              <w:jc w:val="left"/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val="en-NZ"/>
              </w:rPr>
            </w:pPr>
            <w:r w:rsidRPr="00210BFD"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val="en-NZ"/>
              </w:rPr>
              <w:t>A false-negative result is when a person who does have the condition is put into the group of people who have a lower chance of having the condition. False-negatives can provide false reassurance.</w:t>
            </w:r>
          </w:p>
          <w:p w:rsidR="0006390C" w:rsidRPr="00210BFD" w:rsidRDefault="0006390C" w:rsidP="0006390C">
            <w:pPr>
              <w:spacing w:before="120" w:line="276" w:lineRule="auto"/>
              <w:ind w:left="0" w:right="-79" w:firstLine="0"/>
              <w:jc w:val="left"/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val="en-NZ"/>
              </w:rPr>
            </w:pPr>
            <w:r w:rsidRPr="00210BFD"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val="en-NZ"/>
              </w:rPr>
              <w:t>A false positive is when a person who does not have the condition is put into the group of people who have an increased chance of having the condition. False-positives can result in increased anxiety and referral for diagnostic tests.</w:t>
            </w:r>
          </w:p>
          <w:p w:rsidR="0006390C" w:rsidRPr="00210BFD" w:rsidRDefault="0006390C" w:rsidP="0006390C">
            <w:pPr>
              <w:spacing w:before="120" w:line="276" w:lineRule="auto"/>
              <w:ind w:left="0" w:right="-79" w:firstLine="0"/>
              <w:jc w:val="left"/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val="en-NZ"/>
              </w:rPr>
            </w:pPr>
            <w:r w:rsidRPr="00210BFD"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val="en-NZ"/>
              </w:rPr>
              <w:t xml:space="preserve">The national screening programmes are delivered by many screening service providers. The NSU and national screening programme providers have a joint responsibility to ensure that all people who are part of the screening pathway receive high quality care where the risk of harm is minimised.  </w:t>
            </w:r>
          </w:p>
          <w:p w:rsidR="00270F9C" w:rsidRPr="00210BFD" w:rsidRDefault="003D5D07" w:rsidP="0006390C">
            <w:pPr>
              <w:spacing w:before="120" w:line="276" w:lineRule="auto"/>
              <w:ind w:left="0" w:right="-79" w:firstLine="0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10BFD"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val="en-NZ"/>
              </w:rPr>
              <w:lastRenderedPageBreak/>
              <w:t xml:space="preserve">NSU expects all staff </w:t>
            </w:r>
            <w:r w:rsidR="00754A1C" w:rsidRPr="00210BF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and screening providers </w:t>
            </w:r>
            <w:r w:rsidRPr="00210BFD"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val="en-NZ"/>
              </w:rPr>
              <w:t xml:space="preserve">to </w:t>
            </w:r>
            <w:r w:rsidR="000114E6" w:rsidRPr="00210BFD"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val="en-NZ"/>
              </w:rPr>
              <w:t>participate</w:t>
            </w:r>
            <w:r w:rsidRPr="00210BFD"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val="en-NZ"/>
              </w:rPr>
              <w:t xml:space="preserve"> in open communication with consumers, and their family/ whanau/ support person</w:t>
            </w:r>
            <w:r w:rsidR="000114E6" w:rsidRPr="00210BFD"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val="en-NZ"/>
              </w:rPr>
              <w:t xml:space="preserve">(s), as part of their normal </w:t>
            </w:r>
            <w:r w:rsidRPr="00210BFD"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val="en-NZ"/>
              </w:rPr>
              <w:t xml:space="preserve">work place </w:t>
            </w:r>
            <w:r w:rsidR="000114E6" w:rsidRPr="00210BFD"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val="en-NZ"/>
              </w:rPr>
              <w:t>practice</w:t>
            </w:r>
            <w:r w:rsidRPr="00210BFD"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val="en-NZ"/>
              </w:rPr>
              <w:t xml:space="preserve">, and in accordance </w:t>
            </w:r>
            <w:r w:rsidR="00D85705" w:rsidRPr="00210BFD"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val="en-NZ"/>
              </w:rPr>
              <w:t xml:space="preserve">with the </w:t>
            </w:r>
            <w:r w:rsidR="001660C7" w:rsidRPr="00210BFD">
              <w:rPr>
                <w:rFonts w:ascii="Arial" w:eastAsiaTheme="minorHAnsi" w:hAnsi="Arial" w:cs="Arial"/>
                <w:i/>
                <w:color w:val="000000" w:themeColor="text1"/>
                <w:sz w:val="20"/>
                <w:szCs w:val="20"/>
                <w:lang w:val="en-NZ"/>
              </w:rPr>
              <w:t>H</w:t>
            </w:r>
            <w:proofErr w:type="spellStart"/>
            <w:r w:rsidRPr="00210BFD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ealth</w:t>
            </w:r>
            <w:proofErr w:type="spellEnd"/>
            <w:r w:rsidRPr="00210BFD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and</w:t>
            </w:r>
            <w:r w:rsidRPr="00210BF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210BFD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Disability Commission</w:t>
            </w:r>
            <w:r w:rsidR="002E18BE" w:rsidRPr="00210BFD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er</w:t>
            </w:r>
            <w:r w:rsidRPr="00210BFD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2E18BE" w:rsidRPr="00210BFD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(</w:t>
            </w:r>
            <w:r w:rsidRPr="00210BFD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Code of Health and Disability Services Consumers</w:t>
            </w:r>
            <w:r w:rsidR="002E18BE" w:rsidRPr="00210BFD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’</w:t>
            </w:r>
            <w:r w:rsidRPr="00210BFD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Rights</w:t>
            </w:r>
            <w:r w:rsidR="007F069A" w:rsidRPr="00210BFD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) Regulations </w:t>
            </w:r>
            <w:r w:rsidRPr="00210BFD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1996</w:t>
            </w:r>
            <w:r w:rsidR="00C3462D" w:rsidRPr="00210BFD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, </w:t>
            </w:r>
            <w:r w:rsidR="00C3462D" w:rsidRPr="00210BFD">
              <w:rPr>
                <w:rFonts w:ascii="Arial" w:hAnsi="Arial" w:cs="Arial"/>
                <w:color w:val="000000" w:themeColor="text1"/>
                <w:sz w:val="20"/>
                <w:szCs w:val="20"/>
              </w:rPr>
              <w:t>including section 3 on provider compliance</w:t>
            </w:r>
            <w:r w:rsidR="007F069A" w:rsidRPr="00210BF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to give effects to the rights and comply with the duties set out in the Code</w:t>
            </w:r>
            <w:r w:rsidRPr="00210BFD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  <w:p w:rsidR="003D5D07" w:rsidRPr="00210BFD" w:rsidRDefault="003D5D07" w:rsidP="000114E6">
            <w:pPr>
              <w:spacing w:before="120" w:line="276" w:lineRule="auto"/>
              <w:ind w:left="0" w:right="-79" w:firstLine="0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10BF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NSU staff and </w:t>
            </w:r>
            <w:r w:rsidR="00E45E52" w:rsidRPr="00210BFD">
              <w:rPr>
                <w:rFonts w:ascii="Arial" w:hAnsi="Arial" w:cs="Arial"/>
                <w:color w:val="000000" w:themeColor="text1"/>
                <w:sz w:val="20"/>
                <w:szCs w:val="20"/>
              </w:rPr>
              <w:t>s</w:t>
            </w:r>
            <w:r w:rsidR="00754A1C" w:rsidRPr="00210BFD">
              <w:rPr>
                <w:rFonts w:ascii="Arial" w:hAnsi="Arial" w:cs="Arial"/>
                <w:color w:val="000000" w:themeColor="text1"/>
                <w:sz w:val="20"/>
                <w:szCs w:val="20"/>
              </w:rPr>
              <w:t>creening</w:t>
            </w:r>
            <w:r w:rsidRPr="00210BF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E45E52" w:rsidRPr="00210BFD">
              <w:rPr>
                <w:rFonts w:ascii="Arial" w:hAnsi="Arial" w:cs="Arial"/>
                <w:color w:val="000000" w:themeColor="text1"/>
                <w:sz w:val="20"/>
                <w:szCs w:val="20"/>
              </w:rPr>
              <w:t>providers</w:t>
            </w:r>
            <w:r w:rsidRPr="00210BF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are to ensure ‘open disclosure’ is provided whenever a </w:t>
            </w:r>
            <w:r w:rsidR="00E45E52" w:rsidRPr="00210BFD">
              <w:rPr>
                <w:rFonts w:ascii="Arial" w:hAnsi="Arial" w:cs="Arial"/>
                <w:color w:val="000000" w:themeColor="text1"/>
                <w:sz w:val="20"/>
                <w:szCs w:val="20"/>
              </w:rPr>
              <w:t>consumer</w:t>
            </w:r>
            <w:r w:rsidRPr="00210BF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participating in a screening </w:t>
            </w:r>
            <w:r w:rsidR="00E45E52" w:rsidRPr="00210BFD">
              <w:rPr>
                <w:rFonts w:ascii="Arial" w:hAnsi="Arial" w:cs="Arial"/>
                <w:color w:val="000000" w:themeColor="text1"/>
                <w:sz w:val="20"/>
                <w:szCs w:val="20"/>
              </w:rPr>
              <w:t>programme</w:t>
            </w:r>
            <w:r w:rsidRPr="00210BF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E45E52" w:rsidRPr="00210BFD">
              <w:rPr>
                <w:rFonts w:ascii="Arial" w:hAnsi="Arial" w:cs="Arial"/>
                <w:color w:val="000000" w:themeColor="text1"/>
                <w:sz w:val="20"/>
                <w:szCs w:val="20"/>
              </w:rPr>
              <w:t>has</w:t>
            </w:r>
            <w:r w:rsidR="007F069A" w:rsidRPr="00210BFD">
              <w:rPr>
                <w:rFonts w:ascii="Arial" w:hAnsi="Arial" w:cs="Arial"/>
                <w:color w:val="000000" w:themeColor="text1"/>
                <w:sz w:val="20"/>
                <w:szCs w:val="20"/>
              </w:rPr>
              <w:t>:</w:t>
            </w:r>
          </w:p>
          <w:p w:rsidR="00E45E52" w:rsidRPr="00210BFD" w:rsidRDefault="00E45E52" w:rsidP="000114E6">
            <w:pPr>
              <w:pStyle w:val="ListParagraph"/>
              <w:numPr>
                <w:ilvl w:val="0"/>
                <w:numId w:val="28"/>
              </w:numPr>
              <w:spacing w:before="120" w:line="276" w:lineRule="auto"/>
              <w:ind w:right="-79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10BFD">
              <w:rPr>
                <w:rFonts w:ascii="Arial" w:hAnsi="Arial" w:cs="Arial"/>
                <w:color w:val="000000" w:themeColor="text1"/>
                <w:sz w:val="20"/>
                <w:szCs w:val="20"/>
              </w:rPr>
              <w:t>Suffered any harm while participating in a screening programme</w:t>
            </w:r>
          </w:p>
          <w:p w:rsidR="00E45E52" w:rsidRPr="00210BFD" w:rsidRDefault="006C54AE" w:rsidP="000114E6">
            <w:pPr>
              <w:pStyle w:val="ListParagraph"/>
              <w:numPr>
                <w:ilvl w:val="0"/>
                <w:numId w:val="28"/>
              </w:numPr>
              <w:spacing w:before="120" w:line="276" w:lineRule="auto"/>
              <w:ind w:right="-79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10BFD">
              <w:rPr>
                <w:rFonts w:ascii="Arial" w:hAnsi="Arial" w:cs="Arial"/>
                <w:color w:val="000000" w:themeColor="text1"/>
                <w:sz w:val="20"/>
                <w:szCs w:val="20"/>
              </w:rPr>
              <w:t>Been e</w:t>
            </w:r>
            <w:r w:rsidR="00E45E52" w:rsidRPr="00210BF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xposed to possible harm </w:t>
            </w:r>
            <w:r w:rsidRPr="00210BF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resulting from a system </w:t>
            </w:r>
            <w:r w:rsidR="00E45E52" w:rsidRPr="00210BF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error (mistake) that affected the consumer’s </w:t>
            </w:r>
            <w:r w:rsidRPr="00210BFD">
              <w:rPr>
                <w:rFonts w:ascii="Arial" w:hAnsi="Arial" w:cs="Arial"/>
                <w:color w:val="000000" w:themeColor="text1"/>
                <w:sz w:val="20"/>
                <w:szCs w:val="20"/>
              </w:rPr>
              <w:t>health outcome</w:t>
            </w:r>
            <w:r w:rsidR="00E45E52" w:rsidRPr="00210BF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2A17FC" w:rsidRPr="00210BF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and </w:t>
            </w:r>
            <w:r w:rsidR="00E45E52" w:rsidRPr="00210BFD">
              <w:rPr>
                <w:rFonts w:ascii="Arial" w:hAnsi="Arial" w:cs="Arial"/>
                <w:color w:val="000000" w:themeColor="text1"/>
                <w:sz w:val="20"/>
                <w:szCs w:val="20"/>
              </w:rPr>
              <w:t>may not be immediately apparent</w:t>
            </w:r>
          </w:p>
          <w:p w:rsidR="00556787" w:rsidRPr="00210BFD" w:rsidRDefault="00E45E52" w:rsidP="00556787">
            <w:pPr>
              <w:pStyle w:val="ListParagraph"/>
              <w:numPr>
                <w:ilvl w:val="0"/>
                <w:numId w:val="28"/>
              </w:numPr>
              <w:spacing w:before="120" w:line="276" w:lineRule="auto"/>
              <w:ind w:right="-79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10BF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Had their privacy breached, including information being mistakenly shared </w:t>
            </w:r>
            <w:r w:rsidR="00EF16FE" w:rsidRPr="00210BFD">
              <w:rPr>
                <w:rFonts w:ascii="Arial" w:hAnsi="Arial" w:cs="Arial"/>
                <w:color w:val="000000" w:themeColor="text1"/>
                <w:sz w:val="20"/>
                <w:szCs w:val="20"/>
              </w:rPr>
              <w:t>with the</w:t>
            </w:r>
            <w:r w:rsidRPr="00210BF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wrong person, </w:t>
            </w:r>
            <w:r w:rsidR="007F069A" w:rsidRPr="00210BF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including </w:t>
            </w:r>
            <w:r w:rsidRPr="00210BFD">
              <w:rPr>
                <w:rFonts w:ascii="Arial" w:hAnsi="Arial" w:cs="Arial"/>
                <w:color w:val="000000" w:themeColor="text1"/>
                <w:sz w:val="20"/>
                <w:szCs w:val="20"/>
              </w:rPr>
              <w:t>other health service providers or health professional</w:t>
            </w:r>
          </w:p>
          <w:p w:rsidR="00556787" w:rsidRPr="00210BFD" w:rsidRDefault="00556787" w:rsidP="00556787">
            <w:pPr>
              <w:pStyle w:val="ListParagraph"/>
              <w:numPr>
                <w:ilvl w:val="0"/>
                <w:numId w:val="28"/>
              </w:numPr>
              <w:spacing w:before="120" w:line="276" w:lineRule="auto"/>
              <w:ind w:right="-79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10BF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System and </w:t>
            </w:r>
            <w:r w:rsidR="00EF16FE" w:rsidRPr="00210BFD">
              <w:rPr>
                <w:rFonts w:ascii="Arial" w:hAnsi="Arial" w:cs="Arial"/>
                <w:color w:val="000000" w:themeColor="text1"/>
                <w:sz w:val="20"/>
                <w:szCs w:val="20"/>
              </w:rPr>
              <w:t>process-based</w:t>
            </w:r>
            <w:r w:rsidRPr="00210BF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acts</w:t>
            </w:r>
            <w:r w:rsidR="002D4E82" w:rsidRPr="00210BF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</w:t>
            </w:r>
            <w:r w:rsidR="007F069A" w:rsidRPr="00210BFD">
              <w:rPr>
                <w:rFonts w:ascii="Arial" w:hAnsi="Arial" w:cs="Arial"/>
                <w:color w:val="000000" w:themeColor="text1"/>
                <w:sz w:val="20"/>
                <w:szCs w:val="20"/>
              </w:rPr>
              <w:t>r</w:t>
            </w:r>
            <w:r w:rsidR="002D4E82" w:rsidRPr="00210BF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omission </w:t>
            </w:r>
            <w:r w:rsidR="00D85705" w:rsidRPr="00210BFD">
              <w:rPr>
                <w:rFonts w:ascii="Arial" w:hAnsi="Arial" w:cs="Arial"/>
                <w:color w:val="000000" w:themeColor="text1"/>
                <w:sz w:val="20"/>
                <w:szCs w:val="20"/>
              </w:rPr>
              <w:t>leading to harm</w:t>
            </w:r>
            <w:r w:rsidR="00B4746C" w:rsidRPr="00210BF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for an individual</w:t>
            </w:r>
          </w:p>
          <w:p w:rsidR="00556787" w:rsidRPr="00210BFD" w:rsidRDefault="00556787" w:rsidP="00556787">
            <w:pPr>
              <w:pStyle w:val="ListParagraph"/>
              <w:numPr>
                <w:ilvl w:val="0"/>
                <w:numId w:val="0"/>
              </w:numPr>
              <w:spacing w:before="120" w:line="276" w:lineRule="auto"/>
              <w:ind w:right="-79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270F9C" w:rsidRPr="00210BFD" w:rsidRDefault="00B247BE" w:rsidP="007F069A">
            <w:pPr>
              <w:pStyle w:val="BlockText"/>
              <w:spacing w:line="276" w:lineRule="auto"/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10BF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Consumers </w:t>
            </w:r>
            <w:r w:rsidR="00270F9C" w:rsidRPr="00210BF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have the right to </w:t>
            </w:r>
            <w:r w:rsidR="00B4746C" w:rsidRPr="00210BF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whanau support and </w:t>
            </w:r>
            <w:r w:rsidR="00270F9C" w:rsidRPr="00210BF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health advocate at any stage during </w:t>
            </w:r>
            <w:r w:rsidR="00754A1C" w:rsidRPr="00210BF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their care and </w:t>
            </w:r>
            <w:r w:rsidR="00000A11" w:rsidRPr="00210BFD">
              <w:rPr>
                <w:rFonts w:ascii="Arial" w:hAnsi="Arial" w:cs="Arial"/>
                <w:color w:val="000000" w:themeColor="text1"/>
                <w:sz w:val="20"/>
                <w:szCs w:val="20"/>
              </w:rPr>
              <w:t>in</w:t>
            </w:r>
            <w:r w:rsidR="00754A1C" w:rsidRPr="00210BF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270F9C" w:rsidRPr="00210BF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the </w:t>
            </w:r>
            <w:r w:rsidRPr="00210BF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open disclosure </w:t>
            </w:r>
            <w:r w:rsidR="00270F9C" w:rsidRPr="00210BFD">
              <w:rPr>
                <w:rFonts w:ascii="Arial" w:hAnsi="Arial" w:cs="Arial"/>
                <w:color w:val="000000" w:themeColor="text1"/>
                <w:sz w:val="20"/>
                <w:szCs w:val="20"/>
              </w:rPr>
              <w:t>process</w:t>
            </w:r>
            <w:r w:rsidR="00000A11" w:rsidRPr="00210BFD">
              <w:rPr>
                <w:rFonts w:ascii="Arial" w:hAnsi="Arial" w:cs="Arial"/>
                <w:color w:val="000000" w:themeColor="text1"/>
                <w:sz w:val="20"/>
                <w:szCs w:val="20"/>
              </w:rPr>
              <w:t>,</w:t>
            </w:r>
            <w:r w:rsidR="00270F9C" w:rsidRPr="00210BF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B4746C" w:rsidRPr="00210BFD">
              <w:rPr>
                <w:rFonts w:ascii="Arial" w:hAnsi="Arial" w:cs="Arial"/>
                <w:color w:val="000000" w:themeColor="text1"/>
                <w:sz w:val="20"/>
                <w:szCs w:val="20"/>
              </w:rPr>
              <w:t>as well as</w:t>
            </w:r>
            <w:r w:rsidR="00270F9C" w:rsidRPr="00210BF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754A1C" w:rsidRPr="00210BF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the </w:t>
            </w:r>
            <w:r w:rsidR="00270F9C" w:rsidRPr="00210BFD">
              <w:rPr>
                <w:rFonts w:ascii="Arial" w:hAnsi="Arial" w:cs="Arial"/>
                <w:color w:val="000000" w:themeColor="text1"/>
                <w:sz w:val="20"/>
                <w:szCs w:val="20"/>
              </w:rPr>
              <w:t>right to access Health &amp; Disability Commissioner or Health &amp; Disability Advocacy Service</w:t>
            </w:r>
            <w:r w:rsidR="00721873" w:rsidRPr="00210BFD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</w:tr>
      <w:tr w:rsidR="0086240D" w:rsidRPr="00A258A0" w:rsidTr="00270F9C">
        <w:trPr>
          <w:trHeight w:val="80"/>
        </w:trPr>
        <w:tc>
          <w:tcPr>
            <w:tcW w:w="1555" w:type="dxa"/>
            <w:shd w:val="clear" w:color="auto" w:fill="auto"/>
          </w:tcPr>
          <w:p w:rsidR="0086240D" w:rsidRPr="00A258A0" w:rsidRDefault="0086240D" w:rsidP="0086240D">
            <w:pPr>
              <w:pStyle w:val="Heading5"/>
              <w:rPr>
                <w:rFonts w:ascii="Arial" w:hAnsi="Arial" w:cs="Arial"/>
                <w:szCs w:val="22"/>
              </w:rPr>
            </w:pPr>
          </w:p>
        </w:tc>
        <w:tc>
          <w:tcPr>
            <w:tcW w:w="7925" w:type="dxa"/>
            <w:shd w:val="clear" w:color="auto" w:fill="auto"/>
          </w:tcPr>
          <w:p w:rsidR="00650982" w:rsidRPr="00650982" w:rsidRDefault="00270F9C" w:rsidP="00270F9C">
            <w:pPr>
              <w:pStyle w:val="BlockText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_______________________________________________________________</w:t>
            </w:r>
          </w:p>
        </w:tc>
      </w:tr>
    </w:tbl>
    <w:p w:rsidR="009A2FB1" w:rsidRPr="004B1C8C" w:rsidRDefault="009A2FB1" w:rsidP="009A2FB1">
      <w:pPr>
        <w:ind w:left="0" w:firstLine="0"/>
        <w:rPr>
          <w:rFonts w:ascii="Arial" w:hAnsi="Arial" w:cs="Arial"/>
          <w:b/>
          <w:sz w:val="20"/>
          <w:szCs w:val="20"/>
        </w:rPr>
      </w:pPr>
    </w:p>
    <w:tbl>
      <w:tblPr>
        <w:tblpPr w:leftFromText="180" w:rightFromText="180" w:vertAnchor="text" w:tblpXSpec="right" w:tblpY="1"/>
        <w:tblOverlap w:val="never"/>
        <w:tblW w:w="9923" w:type="dxa"/>
        <w:tblLayout w:type="fixed"/>
        <w:tblLook w:val="0000" w:firstRow="0" w:lastRow="0" w:firstColumn="0" w:lastColumn="0" w:noHBand="0" w:noVBand="0"/>
      </w:tblPr>
      <w:tblGrid>
        <w:gridCol w:w="34"/>
        <w:gridCol w:w="1668"/>
        <w:gridCol w:w="59"/>
        <w:gridCol w:w="7741"/>
        <w:gridCol w:w="421"/>
      </w:tblGrid>
      <w:tr w:rsidR="009A2FB1" w:rsidRPr="00C85668" w:rsidTr="009E0F5E">
        <w:trPr>
          <w:gridBefore w:val="1"/>
          <w:gridAfter w:val="1"/>
          <w:wBefore w:w="34" w:type="dxa"/>
          <w:wAfter w:w="421" w:type="dxa"/>
        </w:trPr>
        <w:tc>
          <w:tcPr>
            <w:tcW w:w="1668" w:type="dxa"/>
            <w:shd w:val="clear" w:color="auto" w:fill="auto"/>
          </w:tcPr>
          <w:p w:rsidR="009A2FB1" w:rsidRPr="00754A1C" w:rsidRDefault="00754A1C" w:rsidP="00754A1C">
            <w:pPr>
              <w:ind w:left="284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754A1C">
              <w:rPr>
                <w:rFonts w:ascii="Arial" w:hAnsi="Arial" w:cs="Arial"/>
                <w:b/>
                <w:color w:val="000000" w:themeColor="text1"/>
                <w:sz w:val="22"/>
                <w:szCs w:val="20"/>
              </w:rPr>
              <w:t xml:space="preserve">       </w:t>
            </w:r>
            <w:r w:rsidR="009A2FB1" w:rsidRPr="00754A1C">
              <w:rPr>
                <w:rFonts w:ascii="Arial" w:hAnsi="Arial" w:cs="Arial"/>
                <w:b/>
                <w:sz w:val="20"/>
                <w:szCs w:val="20"/>
              </w:rPr>
              <w:t>Guidance</w:t>
            </w:r>
          </w:p>
          <w:p w:rsidR="009A2FB1" w:rsidRPr="00754A1C" w:rsidRDefault="009A2FB1" w:rsidP="001B6E49">
            <w:pPr>
              <w:pStyle w:val="Heading5"/>
              <w:ind w:left="0" w:firstLine="0"/>
              <w:jc w:val="left"/>
              <w:rPr>
                <w:rFonts w:ascii="Arial" w:hAnsi="Arial" w:cs="Arial"/>
                <w:color w:val="000000" w:themeColor="text1"/>
              </w:rPr>
            </w:pPr>
          </w:p>
          <w:p w:rsidR="009A2FB1" w:rsidRPr="00754A1C" w:rsidRDefault="009A2FB1" w:rsidP="001B6E49">
            <w:pPr>
              <w:pStyle w:val="Heading5"/>
              <w:ind w:left="0" w:firstLine="0"/>
              <w:jc w:val="left"/>
              <w:rPr>
                <w:rFonts w:ascii="Arial" w:hAnsi="Arial" w:cs="Arial"/>
                <w:color w:val="000000" w:themeColor="text1"/>
              </w:rPr>
            </w:pPr>
          </w:p>
          <w:p w:rsidR="009A2FB1" w:rsidRPr="00754A1C" w:rsidRDefault="009A2FB1" w:rsidP="001B6E49">
            <w:pPr>
              <w:pStyle w:val="Heading5"/>
              <w:ind w:left="0" w:firstLine="0"/>
              <w:jc w:val="left"/>
              <w:rPr>
                <w:rFonts w:ascii="Arial" w:hAnsi="Arial" w:cs="Arial"/>
                <w:color w:val="000000" w:themeColor="text1"/>
              </w:rPr>
            </w:pPr>
          </w:p>
          <w:p w:rsidR="009A2FB1" w:rsidRPr="00754A1C" w:rsidRDefault="009A2FB1" w:rsidP="001B6E49">
            <w:pPr>
              <w:pStyle w:val="Heading5"/>
              <w:ind w:left="0" w:firstLine="0"/>
              <w:jc w:val="left"/>
              <w:rPr>
                <w:rFonts w:ascii="Arial" w:hAnsi="Arial" w:cs="Arial"/>
                <w:color w:val="000000" w:themeColor="text1"/>
              </w:rPr>
            </w:pPr>
          </w:p>
          <w:p w:rsidR="009A2FB1" w:rsidRPr="00754A1C" w:rsidRDefault="009A2FB1" w:rsidP="001B6E49">
            <w:pPr>
              <w:pStyle w:val="Heading5"/>
              <w:ind w:left="0" w:firstLine="0"/>
              <w:jc w:val="left"/>
              <w:rPr>
                <w:rFonts w:ascii="Arial" w:hAnsi="Arial" w:cs="Arial"/>
                <w:color w:val="000000" w:themeColor="text1"/>
              </w:rPr>
            </w:pPr>
          </w:p>
          <w:p w:rsidR="009A2FB1" w:rsidRPr="00754A1C" w:rsidRDefault="009A2FB1" w:rsidP="001B6E49">
            <w:pPr>
              <w:pStyle w:val="Heading5"/>
              <w:ind w:left="0" w:firstLine="0"/>
              <w:jc w:val="left"/>
              <w:rPr>
                <w:rFonts w:ascii="Arial" w:hAnsi="Arial" w:cs="Arial"/>
                <w:color w:val="000000" w:themeColor="text1"/>
              </w:rPr>
            </w:pPr>
          </w:p>
          <w:p w:rsidR="009A2FB1" w:rsidRPr="00754A1C" w:rsidRDefault="009A2FB1" w:rsidP="001B6E49">
            <w:pPr>
              <w:pStyle w:val="Heading5"/>
              <w:ind w:left="0" w:firstLine="0"/>
              <w:jc w:val="left"/>
              <w:rPr>
                <w:rFonts w:ascii="Arial" w:hAnsi="Arial" w:cs="Arial"/>
                <w:color w:val="000000" w:themeColor="text1"/>
              </w:rPr>
            </w:pPr>
          </w:p>
          <w:p w:rsidR="009A2FB1" w:rsidRPr="00754A1C" w:rsidRDefault="009A2FB1" w:rsidP="001B6E49">
            <w:pPr>
              <w:pStyle w:val="Heading5"/>
              <w:ind w:left="0" w:firstLine="0"/>
              <w:jc w:val="left"/>
              <w:rPr>
                <w:rFonts w:ascii="Arial" w:hAnsi="Arial" w:cs="Arial"/>
                <w:color w:val="000000" w:themeColor="text1"/>
              </w:rPr>
            </w:pPr>
          </w:p>
          <w:p w:rsidR="009A2FB1" w:rsidRPr="00754A1C" w:rsidRDefault="009A2FB1" w:rsidP="001B6E49">
            <w:pPr>
              <w:pStyle w:val="Heading5"/>
              <w:ind w:left="0" w:firstLine="0"/>
              <w:jc w:val="left"/>
              <w:rPr>
                <w:rFonts w:ascii="Arial" w:hAnsi="Arial" w:cs="Arial"/>
                <w:color w:val="000000" w:themeColor="text1"/>
              </w:rPr>
            </w:pPr>
          </w:p>
          <w:p w:rsidR="009A2FB1" w:rsidRPr="00754A1C" w:rsidRDefault="009A2FB1" w:rsidP="001B6E49">
            <w:pPr>
              <w:pStyle w:val="Heading5"/>
              <w:ind w:left="0" w:firstLine="0"/>
              <w:jc w:val="left"/>
              <w:rPr>
                <w:rFonts w:ascii="Arial" w:hAnsi="Arial" w:cs="Arial"/>
                <w:color w:val="000000" w:themeColor="text1"/>
              </w:rPr>
            </w:pPr>
          </w:p>
          <w:p w:rsidR="009A2FB1" w:rsidRPr="00754A1C" w:rsidRDefault="009A2FB1" w:rsidP="001B6E49">
            <w:pPr>
              <w:pStyle w:val="Heading5"/>
              <w:ind w:left="0" w:firstLine="0"/>
              <w:jc w:val="left"/>
              <w:rPr>
                <w:rFonts w:ascii="Arial" w:hAnsi="Arial" w:cs="Arial"/>
                <w:color w:val="000000" w:themeColor="text1"/>
              </w:rPr>
            </w:pPr>
          </w:p>
          <w:p w:rsidR="009A2FB1" w:rsidRPr="00754A1C" w:rsidRDefault="009A2FB1" w:rsidP="001B6E49">
            <w:pPr>
              <w:pStyle w:val="Heading5"/>
              <w:ind w:left="0" w:firstLine="0"/>
              <w:jc w:val="left"/>
              <w:rPr>
                <w:rFonts w:ascii="Arial" w:hAnsi="Arial" w:cs="Arial"/>
                <w:color w:val="000000" w:themeColor="text1"/>
              </w:rPr>
            </w:pPr>
          </w:p>
          <w:p w:rsidR="009A2FB1" w:rsidRPr="00754A1C" w:rsidRDefault="009A2FB1" w:rsidP="001B6E49">
            <w:pPr>
              <w:pStyle w:val="Heading5"/>
              <w:ind w:left="0" w:firstLine="0"/>
              <w:jc w:val="left"/>
              <w:rPr>
                <w:rFonts w:ascii="Arial" w:hAnsi="Arial" w:cs="Arial"/>
                <w:color w:val="000000" w:themeColor="text1"/>
              </w:rPr>
            </w:pPr>
          </w:p>
          <w:p w:rsidR="009A2FB1" w:rsidRPr="00754A1C" w:rsidRDefault="009A2FB1" w:rsidP="001B6E49">
            <w:pPr>
              <w:pStyle w:val="Heading5"/>
              <w:ind w:left="0" w:firstLine="0"/>
              <w:jc w:val="left"/>
              <w:rPr>
                <w:rFonts w:ascii="Arial" w:hAnsi="Arial" w:cs="Arial"/>
                <w:color w:val="000000" w:themeColor="text1"/>
              </w:rPr>
            </w:pPr>
          </w:p>
          <w:p w:rsidR="009A2FB1" w:rsidRPr="00754A1C" w:rsidRDefault="009A2FB1" w:rsidP="001B6E49">
            <w:pPr>
              <w:pStyle w:val="Heading5"/>
              <w:ind w:left="0" w:firstLine="0"/>
              <w:jc w:val="left"/>
              <w:rPr>
                <w:rFonts w:ascii="Arial" w:hAnsi="Arial" w:cs="Arial"/>
                <w:color w:val="000000" w:themeColor="text1"/>
              </w:rPr>
            </w:pPr>
          </w:p>
          <w:p w:rsidR="009A2FB1" w:rsidRPr="00754A1C" w:rsidRDefault="009A2FB1" w:rsidP="001B6E49">
            <w:pPr>
              <w:pStyle w:val="Heading5"/>
              <w:ind w:left="0" w:firstLine="0"/>
              <w:jc w:val="left"/>
              <w:rPr>
                <w:rFonts w:ascii="Arial" w:hAnsi="Arial" w:cs="Arial"/>
                <w:color w:val="000000" w:themeColor="text1"/>
              </w:rPr>
            </w:pPr>
          </w:p>
          <w:p w:rsidR="009A2FB1" w:rsidRPr="00754A1C" w:rsidRDefault="009A2FB1" w:rsidP="001B6E49">
            <w:pPr>
              <w:pStyle w:val="Heading5"/>
              <w:ind w:left="0" w:firstLine="0"/>
              <w:jc w:val="left"/>
              <w:rPr>
                <w:rFonts w:ascii="Arial" w:hAnsi="Arial" w:cs="Arial"/>
                <w:color w:val="000000" w:themeColor="text1"/>
              </w:rPr>
            </w:pPr>
          </w:p>
          <w:p w:rsidR="009A2FB1" w:rsidRPr="00754A1C" w:rsidRDefault="009A2FB1" w:rsidP="001B6E49">
            <w:pPr>
              <w:pStyle w:val="Heading5"/>
              <w:ind w:left="0" w:firstLine="0"/>
              <w:jc w:val="left"/>
              <w:rPr>
                <w:rFonts w:ascii="Arial" w:hAnsi="Arial" w:cs="Arial"/>
                <w:color w:val="000000" w:themeColor="text1"/>
              </w:rPr>
            </w:pPr>
          </w:p>
          <w:p w:rsidR="009A2FB1" w:rsidRPr="00754A1C" w:rsidRDefault="009A2FB1" w:rsidP="001B6E49">
            <w:pPr>
              <w:pStyle w:val="Heading5"/>
              <w:ind w:left="0" w:firstLine="0"/>
              <w:jc w:val="left"/>
              <w:rPr>
                <w:rFonts w:ascii="Arial" w:hAnsi="Arial" w:cs="Arial"/>
                <w:color w:val="000000" w:themeColor="text1"/>
              </w:rPr>
            </w:pPr>
          </w:p>
          <w:p w:rsidR="009A2FB1" w:rsidRPr="00754A1C" w:rsidRDefault="009A2FB1" w:rsidP="001B6E49">
            <w:pPr>
              <w:pStyle w:val="Heading5"/>
              <w:ind w:left="0" w:firstLine="0"/>
              <w:jc w:val="left"/>
              <w:rPr>
                <w:rFonts w:ascii="Arial" w:hAnsi="Arial" w:cs="Arial"/>
                <w:color w:val="000000" w:themeColor="text1"/>
              </w:rPr>
            </w:pPr>
          </w:p>
          <w:p w:rsidR="009A2FB1" w:rsidRPr="00754A1C" w:rsidRDefault="009A2FB1" w:rsidP="001B6E49">
            <w:pPr>
              <w:pStyle w:val="Heading5"/>
              <w:ind w:left="0" w:firstLine="0"/>
              <w:jc w:val="left"/>
              <w:rPr>
                <w:rFonts w:ascii="Arial" w:hAnsi="Arial" w:cs="Arial"/>
                <w:color w:val="000000" w:themeColor="text1"/>
              </w:rPr>
            </w:pPr>
          </w:p>
          <w:p w:rsidR="009A2FB1" w:rsidRPr="00754A1C" w:rsidRDefault="009A2FB1" w:rsidP="001B6E49">
            <w:pPr>
              <w:pStyle w:val="Heading5"/>
              <w:ind w:left="0" w:firstLine="0"/>
              <w:jc w:val="left"/>
              <w:rPr>
                <w:rFonts w:ascii="Arial" w:hAnsi="Arial" w:cs="Arial"/>
                <w:color w:val="000000" w:themeColor="text1"/>
              </w:rPr>
            </w:pPr>
          </w:p>
          <w:p w:rsidR="009A2FB1" w:rsidRPr="00754A1C" w:rsidRDefault="009A2FB1" w:rsidP="0098555B">
            <w:pPr>
              <w:pStyle w:val="Heading5"/>
              <w:ind w:left="0" w:firstLine="0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9A2FB1" w:rsidRPr="00754A1C" w:rsidRDefault="009A2FB1" w:rsidP="001B6E49">
            <w:pPr>
              <w:pStyle w:val="Heading5"/>
              <w:ind w:left="0" w:firstLine="0"/>
              <w:jc w:val="left"/>
              <w:rPr>
                <w:rFonts w:ascii="Arial" w:hAnsi="Arial" w:cs="Arial"/>
                <w:color w:val="000000" w:themeColor="text1"/>
              </w:rPr>
            </w:pPr>
          </w:p>
          <w:p w:rsidR="009A2FB1" w:rsidRPr="00754A1C" w:rsidRDefault="009A2FB1" w:rsidP="001B6E49">
            <w:pPr>
              <w:pStyle w:val="Heading5"/>
              <w:ind w:left="0" w:firstLine="0"/>
              <w:jc w:val="left"/>
              <w:rPr>
                <w:rFonts w:ascii="Arial" w:hAnsi="Arial" w:cs="Arial"/>
                <w:color w:val="000000" w:themeColor="text1"/>
              </w:rPr>
            </w:pPr>
          </w:p>
          <w:tbl>
            <w:tblPr>
              <w:tblW w:w="9468" w:type="dxa"/>
              <w:tblLayout w:type="fixed"/>
              <w:tblLook w:val="0000" w:firstRow="0" w:lastRow="0" w:firstColumn="0" w:lastColumn="0" w:noHBand="0" w:noVBand="0"/>
            </w:tblPr>
            <w:tblGrid>
              <w:gridCol w:w="1728"/>
              <w:gridCol w:w="7740"/>
            </w:tblGrid>
            <w:tr w:rsidR="009A2FB1" w:rsidRPr="00754A1C" w:rsidTr="00A622C9">
              <w:trPr>
                <w:trHeight w:val="245"/>
              </w:trPr>
              <w:tc>
                <w:tcPr>
                  <w:tcW w:w="1728" w:type="dxa"/>
                  <w:shd w:val="clear" w:color="auto" w:fill="auto"/>
                </w:tcPr>
                <w:p w:rsidR="009A2FB1" w:rsidRPr="00754A1C" w:rsidRDefault="009A2FB1" w:rsidP="002E1F2E">
                  <w:pPr>
                    <w:pStyle w:val="Heading5"/>
                    <w:framePr w:hSpace="180" w:wrap="around" w:vAnchor="text" w:hAnchor="text" w:xAlign="right" w:y="1"/>
                    <w:suppressOverlap/>
                    <w:rPr>
                      <w:rFonts w:ascii="Arial" w:hAnsi="Arial" w:cs="Arial"/>
                      <w:color w:val="FF0000"/>
                      <w:szCs w:val="22"/>
                    </w:rPr>
                  </w:pPr>
                </w:p>
              </w:tc>
              <w:tc>
                <w:tcPr>
                  <w:tcW w:w="7740" w:type="dxa"/>
                  <w:shd w:val="clear" w:color="auto" w:fill="auto"/>
                </w:tcPr>
                <w:p w:rsidR="009A2FB1" w:rsidRPr="00754A1C" w:rsidRDefault="009A2FB1" w:rsidP="002E1F2E">
                  <w:pPr>
                    <w:pStyle w:val="BlockText"/>
                    <w:framePr w:hSpace="180" w:wrap="around" w:vAnchor="text" w:hAnchor="text" w:xAlign="right" w:y="1"/>
                    <w:suppressOverlap/>
                    <w:rPr>
                      <w:rFonts w:ascii="Arial" w:hAnsi="Arial" w:cs="Arial"/>
                      <w:i/>
                      <w:color w:val="FF0000"/>
                      <w:sz w:val="22"/>
                      <w:szCs w:val="22"/>
                    </w:rPr>
                  </w:pPr>
                </w:p>
              </w:tc>
            </w:tr>
          </w:tbl>
          <w:p w:rsidR="009A2FB1" w:rsidRPr="00754A1C" w:rsidRDefault="009A2FB1" w:rsidP="001B6E49">
            <w:pPr>
              <w:pStyle w:val="Heading5"/>
              <w:ind w:left="0" w:firstLine="0"/>
              <w:jc w:val="left"/>
              <w:rPr>
                <w:rFonts w:ascii="Arial" w:hAnsi="Arial" w:cs="Arial"/>
                <w:color w:val="000000" w:themeColor="text1"/>
              </w:rPr>
            </w:pPr>
          </w:p>
          <w:p w:rsidR="009A2FB1" w:rsidRPr="00754A1C" w:rsidRDefault="009A2FB1" w:rsidP="001B6E49">
            <w:pPr>
              <w:pStyle w:val="Heading5"/>
              <w:ind w:left="0" w:firstLine="0"/>
              <w:jc w:val="left"/>
              <w:rPr>
                <w:rFonts w:ascii="Arial" w:hAnsi="Arial" w:cs="Arial"/>
                <w:color w:val="000000" w:themeColor="text1"/>
              </w:rPr>
            </w:pPr>
          </w:p>
          <w:p w:rsidR="009A2FB1" w:rsidRPr="00754A1C" w:rsidRDefault="009A2FB1" w:rsidP="001B6E49">
            <w:pPr>
              <w:pStyle w:val="Heading5"/>
              <w:ind w:left="0" w:firstLine="0"/>
              <w:jc w:val="left"/>
              <w:rPr>
                <w:rFonts w:ascii="Arial" w:hAnsi="Arial" w:cs="Arial"/>
                <w:color w:val="000000" w:themeColor="text1"/>
              </w:rPr>
            </w:pPr>
          </w:p>
          <w:p w:rsidR="009A2FB1" w:rsidRPr="00754A1C" w:rsidRDefault="009A2FB1" w:rsidP="001B6E49">
            <w:pPr>
              <w:pStyle w:val="Heading5"/>
              <w:ind w:left="0" w:firstLine="0"/>
              <w:jc w:val="left"/>
              <w:rPr>
                <w:rFonts w:ascii="Arial" w:hAnsi="Arial" w:cs="Arial"/>
                <w:color w:val="000000" w:themeColor="text1"/>
              </w:rPr>
            </w:pPr>
          </w:p>
          <w:p w:rsidR="009A2FB1" w:rsidRPr="00754A1C" w:rsidRDefault="009A2FB1" w:rsidP="001B6E49">
            <w:pPr>
              <w:pStyle w:val="Heading5"/>
              <w:ind w:left="0" w:firstLine="0"/>
              <w:jc w:val="left"/>
              <w:rPr>
                <w:rFonts w:ascii="Arial" w:hAnsi="Arial" w:cs="Arial"/>
                <w:color w:val="000000" w:themeColor="text1"/>
              </w:rPr>
            </w:pPr>
          </w:p>
          <w:p w:rsidR="009A2FB1" w:rsidRPr="00754A1C" w:rsidRDefault="009A2FB1" w:rsidP="001B6E49">
            <w:pPr>
              <w:pStyle w:val="Heading5"/>
              <w:ind w:left="0" w:firstLine="0"/>
              <w:jc w:val="left"/>
              <w:rPr>
                <w:rFonts w:ascii="Arial" w:hAnsi="Arial" w:cs="Arial"/>
                <w:color w:val="000000" w:themeColor="text1"/>
              </w:rPr>
            </w:pPr>
          </w:p>
          <w:p w:rsidR="009A2FB1" w:rsidRPr="00754A1C" w:rsidRDefault="009A2FB1" w:rsidP="001B6E49">
            <w:pPr>
              <w:pStyle w:val="Heading5"/>
              <w:ind w:left="0" w:firstLine="0"/>
              <w:jc w:val="left"/>
              <w:rPr>
                <w:rFonts w:ascii="Arial" w:hAnsi="Arial" w:cs="Arial"/>
                <w:color w:val="000000" w:themeColor="text1"/>
              </w:rPr>
            </w:pPr>
          </w:p>
          <w:p w:rsidR="009A2FB1" w:rsidRPr="00754A1C" w:rsidRDefault="009A2FB1" w:rsidP="001B6E49">
            <w:pPr>
              <w:pStyle w:val="Heading5"/>
              <w:ind w:left="0" w:firstLine="0"/>
              <w:jc w:val="left"/>
              <w:rPr>
                <w:rFonts w:ascii="Arial" w:hAnsi="Arial" w:cs="Arial"/>
                <w:color w:val="000000" w:themeColor="text1"/>
              </w:rPr>
            </w:pPr>
          </w:p>
          <w:p w:rsidR="009A2FB1" w:rsidRPr="00754A1C" w:rsidRDefault="009A2FB1" w:rsidP="001B6E49">
            <w:pPr>
              <w:pStyle w:val="Heading5"/>
              <w:ind w:left="0" w:firstLine="0"/>
              <w:jc w:val="left"/>
              <w:rPr>
                <w:rFonts w:ascii="Arial" w:hAnsi="Arial" w:cs="Arial"/>
                <w:color w:val="000000" w:themeColor="text1"/>
              </w:rPr>
            </w:pPr>
          </w:p>
          <w:p w:rsidR="009A2FB1" w:rsidRPr="00754A1C" w:rsidRDefault="009A2FB1" w:rsidP="001B6E49">
            <w:pPr>
              <w:pStyle w:val="Heading5"/>
              <w:ind w:left="0" w:firstLine="0"/>
              <w:jc w:val="left"/>
              <w:rPr>
                <w:rFonts w:ascii="Arial" w:hAnsi="Arial" w:cs="Arial"/>
                <w:color w:val="000000" w:themeColor="text1"/>
              </w:rPr>
            </w:pPr>
          </w:p>
          <w:p w:rsidR="009A2FB1" w:rsidRPr="00754A1C" w:rsidRDefault="009A2FB1" w:rsidP="001B6E49">
            <w:pPr>
              <w:pStyle w:val="Heading5"/>
              <w:ind w:left="0" w:firstLine="0"/>
              <w:jc w:val="left"/>
              <w:rPr>
                <w:rFonts w:ascii="Arial" w:hAnsi="Arial" w:cs="Arial"/>
                <w:color w:val="000000" w:themeColor="text1"/>
              </w:rPr>
            </w:pPr>
          </w:p>
          <w:p w:rsidR="009A2FB1" w:rsidRPr="00754A1C" w:rsidRDefault="009A2FB1" w:rsidP="001B6E49">
            <w:pPr>
              <w:pStyle w:val="Heading5"/>
              <w:ind w:left="0" w:firstLine="0"/>
              <w:jc w:val="left"/>
              <w:rPr>
                <w:rFonts w:ascii="Arial" w:hAnsi="Arial" w:cs="Arial"/>
                <w:color w:val="000000" w:themeColor="text1"/>
              </w:rPr>
            </w:pPr>
          </w:p>
          <w:p w:rsidR="009A2FB1" w:rsidRPr="00754A1C" w:rsidRDefault="009A2FB1" w:rsidP="001B6E49">
            <w:pPr>
              <w:pStyle w:val="Heading5"/>
              <w:ind w:left="0" w:firstLine="0"/>
              <w:jc w:val="left"/>
              <w:rPr>
                <w:rFonts w:ascii="Arial" w:hAnsi="Arial" w:cs="Arial"/>
                <w:color w:val="000000" w:themeColor="text1"/>
              </w:rPr>
            </w:pPr>
          </w:p>
          <w:p w:rsidR="009A2FB1" w:rsidRPr="00754A1C" w:rsidRDefault="009A2FB1" w:rsidP="001B6E49">
            <w:pPr>
              <w:pStyle w:val="Heading5"/>
              <w:ind w:left="0" w:firstLine="0"/>
              <w:jc w:val="left"/>
              <w:rPr>
                <w:rFonts w:ascii="Arial" w:hAnsi="Arial" w:cs="Arial"/>
                <w:color w:val="000000" w:themeColor="text1"/>
              </w:rPr>
            </w:pPr>
          </w:p>
          <w:p w:rsidR="009A2FB1" w:rsidRPr="00754A1C" w:rsidRDefault="009A2FB1" w:rsidP="001B6E49">
            <w:pPr>
              <w:pStyle w:val="Heading5"/>
              <w:ind w:left="0" w:firstLine="0"/>
              <w:jc w:val="left"/>
              <w:rPr>
                <w:rFonts w:ascii="Arial" w:hAnsi="Arial" w:cs="Arial"/>
                <w:color w:val="000000" w:themeColor="text1"/>
              </w:rPr>
            </w:pPr>
          </w:p>
          <w:p w:rsidR="009A2FB1" w:rsidRPr="00754A1C" w:rsidRDefault="009A2FB1" w:rsidP="001B6E49">
            <w:pPr>
              <w:pStyle w:val="Heading5"/>
              <w:ind w:left="0" w:firstLine="0"/>
              <w:jc w:val="left"/>
              <w:rPr>
                <w:rFonts w:ascii="Arial" w:hAnsi="Arial" w:cs="Arial"/>
                <w:color w:val="000000" w:themeColor="text1"/>
              </w:rPr>
            </w:pPr>
          </w:p>
          <w:p w:rsidR="009A2FB1" w:rsidRPr="003F542D" w:rsidRDefault="009A2FB1" w:rsidP="001B6E49">
            <w:pPr>
              <w:pStyle w:val="Heading5"/>
              <w:ind w:left="0" w:firstLine="0"/>
              <w:jc w:val="left"/>
              <w:rPr>
                <w:rFonts w:ascii="Arial" w:hAnsi="Arial" w:cs="Arial"/>
                <w:color w:val="000000" w:themeColor="text1"/>
                <w:sz w:val="20"/>
              </w:rPr>
            </w:pPr>
            <w:r w:rsidRPr="003F542D">
              <w:rPr>
                <w:rFonts w:ascii="Arial" w:hAnsi="Arial" w:cs="Arial"/>
                <w:color w:val="000000" w:themeColor="text1"/>
                <w:sz w:val="20"/>
              </w:rPr>
              <w:t>Definitions</w:t>
            </w:r>
          </w:p>
          <w:p w:rsidR="009A2FB1" w:rsidRPr="00754A1C" w:rsidRDefault="009A2FB1" w:rsidP="001B6E49">
            <w:pPr>
              <w:pStyle w:val="Heading5"/>
              <w:ind w:left="0" w:firstLine="0"/>
              <w:jc w:val="left"/>
              <w:rPr>
                <w:rFonts w:ascii="Arial" w:hAnsi="Arial" w:cs="Arial"/>
                <w:color w:val="000000" w:themeColor="text1"/>
              </w:rPr>
            </w:pPr>
          </w:p>
          <w:p w:rsidR="009A2FB1" w:rsidRPr="00754A1C" w:rsidRDefault="009A2FB1" w:rsidP="001B6E49">
            <w:pPr>
              <w:pStyle w:val="Heading5"/>
              <w:ind w:left="0" w:firstLine="0"/>
              <w:jc w:val="left"/>
              <w:rPr>
                <w:rFonts w:ascii="Arial" w:hAnsi="Arial" w:cs="Arial"/>
                <w:color w:val="000000" w:themeColor="text1"/>
              </w:rPr>
            </w:pPr>
          </w:p>
          <w:p w:rsidR="009A2FB1" w:rsidRPr="00754A1C" w:rsidRDefault="009A2FB1" w:rsidP="001B6E49">
            <w:pPr>
              <w:pStyle w:val="Heading5"/>
              <w:ind w:left="0" w:firstLine="0"/>
              <w:jc w:val="left"/>
              <w:rPr>
                <w:rFonts w:ascii="Arial" w:hAnsi="Arial" w:cs="Arial"/>
                <w:color w:val="000000" w:themeColor="text1"/>
              </w:rPr>
            </w:pPr>
          </w:p>
          <w:p w:rsidR="009A2FB1" w:rsidRPr="00754A1C" w:rsidRDefault="009A2FB1" w:rsidP="001B6E49">
            <w:pPr>
              <w:pStyle w:val="Heading5"/>
              <w:ind w:left="0" w:firstLine="0"/>
              <w:jc w:val="left"/>
              <w:rPr>
                <w:rFonts w:ascii="Arial" w:hAnsi="Arial" w:cs="Arial"/>
                <w:color w:val="000000" w:themeColor="text1"/>
              </w:rPr>
            </w:pPr>
          </w:p>
          <w:p w:rsidR="009A2FB1" w:rsidRPr="00754A1C" w:rsidRDefault="009A2FB1" w:rsidP="001B6E49">
            <w:pPr>
              <w:pStyle w:val="Heading5"/>
              <w:ind w:left="0" w:firstLine="0"/>
              <w:jc w:val="left"/>
              <w:rPr>
                <w:rFonts w:ascii="Arial" w:hAnsi="Arial" w:cs="Arial"/>
                <w:color w:val="000000" w:themeColor="text1"/>
              </w:rPr>
            </w:pPr>
          </w:p>
          <w:p w:rsidR="009A2FB1" w:rsidRPr="00754A1C" w:rsidRDefault="009A2FB1" w:rsidP="001B6E49">
            <w:pPr>
              <w:pStyle w:val="Heading5"/>
              <w:ind w:left="0" w:firstLine="0"/>
              <w:jc w:val="left"/>
              <w:rPr>
                <w:rFonts w:ascii="Arial" w:hAnsi="Arial" w:cs="Arial"/>
                <w:color w:val="000000" w:themeColor="text1"/>
              </w:rPr>
            </w:pPr>
          </w:p>
          <w:p w:rsidR="009A2FB1" w:rsidRPr="00754A1C" w:rsidRDefault="009A2FB1" w:rsidP="001B6E49">
            <w:pPr>
              <w:pStyle w:val="Heading5"/>
              <w:ind w:left="0" w:firstLine="0"/>
              <w:jc w:val="left"/>
              <w:rPr>
                <w:rFonts w:ascii="Arial" w:hAnsi="Arial" w:cs="Arial"/>
                <w:color w:val="000000" w:themeColor="text1"/>
              </w:rPr>
            </w:pPr>
          </w:p>
          <w:p w:rsidR="009A2FB1" w:rsidRPr="00754A1C" w:rsidRDefault="009A2FB1" w:rsidP="001B6E49">
            <w:pPr>
              <w:pStyle w:val="Heading5"/>
              <w:ind w:left="0" w:firstLine="0"/>
              <w:jc w:val="left"/>
              <w:rPr>
                <w:rFonts w:ascii="Arial" w:hAnsi="Arial" w:cs="Arial"/>
                <w:color w:val="000000" w:themeColor="text1"/>
              </w:rPr>
            </w:pPr>
          </w:p>
          <w:p w:rsidR="009A2FB1" w:rsidRPr="00754A1C" w:rsidRDefault="009A2FB1" w:rsidP="001B6E49">
            <w:pPr>
              <w:pStyle w:val="Heading5"/>
              <w:ind w:left="0" w:firstLine="0"/>
              <w:jc w:val="left"/>
              <w:rPr>
                <w:rFonts w:ascii="Arial" w:hAnsi="Arial" w:cs="Arial"/>
                <w:color w:val="000000" w:themeColor="text1"/>
              </w:rPr>
            </w:pPr>
          </w:p>
          <w:p w:rsidR="009A2FB1" w:rsidRPr="00754A1C" w:rsidRDefault="009A2FB1" w:rsidP="001B6E49">
            <w:pPr>
              <w:pStyle w:val="Heading5"/>
              <w:ind w:left="0" w:firstLine="0"/>
              <w:jc w:val="left"/>
              <w:rPr>
                <w:rFonts w:ascii="Arial" w:hAnsi="Arial" w:cs="Arial"/>
                <w:color w:val="000000" w:themeColor="text1"/>
              </w:rPr>
            </w:pPr>
          </w:p>
          <w:p w:rsidR="009A2FB1" w:rsidRPr="00754A1C" w:rsidRDefault="009A2FB1" w:rsidP="001B6E49">
            <w:pPr>
              <w:pStyle w:val="Heading5"/>
              <w:ind w:left="0" w:firstLine="0"/>
              <w:jc w:val="left"/>
              <w:rPr>
                <w:rFonts w:ascii="Arial" w:hAnsi="Arial" w:cs="Arial"/>
                <w:color w:val="000000" w:themeColor="text1"/>
              </w:rPr>
            </w:pPr>
          </w:p>
          <w:p w:rsidR="009A2FB1" w:rsidRPr="00754A1C" w:rsidRDefault="009A2FB1" w:rsidP="001B6E49">
            <w:pPr>
              <w:pStyle w:val="Heading5"/>
              <w:ind w:left="0" w:firstLine="0"/>
              <w:jc w:val="left"/>
              <w:rPr>
                <w:rFonts w:ascii="Arial" w:hAnsi="Arial" w:cs="Arial"/>
                <w:color w:val="000000" w:themeColor="text1"/>
              </w:rPr>
            </w:pPr>
          </w:p>
          <w:p w:rsidR="009A2FB1" w:rsidRPr="00754A1C" w:rsidRDefault="009A2FB1" w:rsidP="001B6E49">
            <w:pPr>
              <w:pStyle w:val="Heading5"/>
              <w:ind w:left="0" w:firstLine="0"/>
              <w:jc w:val="left"/>
              <w:rPr>
                <w:rFonts w:ascii="Arial" w:hAnsi="Arial" w:cs="Arial"/>
                <w:color w:val="000000" w:themeColor="text1"/>
              </w:rPr>
            </w:pPr>
          </w:p>
          <w:p w:rsidR="009A2FB1" w:rsidRPr="00754A1C" w:rsidRDefault="009A2FB1" w:rsidP="001B6E49">
            <w:pPr>
              <w:pStyle w:val="Heading5"/>
              <w:ind w:left="0" w:firstLine="0"/>
              <w:jc w:val="left"/>
              <w:rPr>
                <w:rFonts w:ascii="Arial" w:hAnsi="Arial" w:cs="Arial"/>
                <w:color w:val="000000" w:themeColor="text1"/>
              </w:rPr>
            </w:pPr>
          </w:p>
          <w:p w:rsidR="009A2FB1" w:rsidRPr="00754A1C" w:rsidRDefault="009A2FB1" w:rsidP="001B6E49">
            <w:pPr>
              <w:pStyle w:val="Heading5"/>
              <w:ind w:left="0" w:firstLine="0"/>
              <w:jc w:val="left"/>
              <w:rPr>
                <w:rFonts w:ascii="Arial" w:hAnsi="Arial" w:cs="Arial"/>
                <w:color w:val="000000" w:themeColor="text1"/>
              </w:rPr>
            </w:pPr>
          </w:p>
          <w:p w:rsidR="009A2FB1" w:rsidRPr="00754A1C" w:rsidRDefault="009A2FB1" w:rsidP="001B6E49">
            <w:pPr>
              <w:pStyle w:val="Heading5"/>
              <w:ind w:left="0" w:firstLine="0"/>
              <w:jc w:val="left"/>
              <w:rPr>
                <w:rFonts w:ascii="Arial" w:hAnsi="Arial" w:cs="Arial"/>
                <w:color w:val="000000" w:themeColor="text1"/>
              </w:rPr>
            </w:pPr>
          </w:p>
          <w:p w:rsidR="009A2FB1" w:rsidRPr="00754A1C" w:rsidRDefault="009A2FB1" w:rsidP="001B6E49">
            <w:pPr>
              <w:pStyle w:val="Heading5"/>
              <w:ind w:left="0" w:firstLine="0"/>
              <w:jc w:val="left"/>
              <w:rPr>
                <w:rFonts w:ascii="Arial" w:hAnsi="Arial" w:cs="Arial"/>
                <w:color w:val="000000" w:themeColor="text1"/>
              </w:rPr>
            </w:pPr>
          </w:p>
          <w:p w:rsidR="009A2FB1" w:rsidRPr="00754A1C" w:rsidRDefault="009A2FB1" w:rsidP="001B6E49">
            <w:pPr>
              <w:pStyle w:val="Heading5"/>
              <w:ind w:left="0" w:firstLine="0"/>
              <w:jc w:val="left"/>
              <w:rPr>
                <w:rFonts w:ascii="Arial" w:hAnsi="Arial" w:cs="Arial"/>
                <w:color w:val="000000" w:themeColor="text1"/>
              </w:rPr>
            </w:pPr>
          </w:p>
          <w:p w:rsidR="009A2FB1" w:rsidRPr="00754A1C" w:rsidRDefault="009A2FB1" w:rsidP="001B6E49">
            <w:pPr>
              <w:pStyle w:val="Heading5"/>
              <w:ind w:left="0" w:firstLine="0"/>
              <w:jc w:val="left"/>
              <w:rPr>
                <w:rFonts w:ascii="Arial" w:hAnsi="Arial" w:cs="Arial"/>
                <w:color w:val="000000" w:themeColor="text1"/>
              </w:rPr>
            </w:pPr>
          </w:p>
          <w:p w:rsidR="009A2FB1" w:rsidRPr="00754A1C" w:rsidRDefault="009A2FB1" w:rsidP="001B6E49">
            <w:pPr>
              <w:pStyle w:val="Heading5"/>
              <w:ind w:left="0" w:firstLine="0"/>
              <w:jc w:val="left"/>
              <w:rPr>
                <w:rFonts w:ascii="Arial" w:hAnsi="Arial" w:cs="Arial"/>
                <w:color w:val="000000" w:themeColor="text1"/>
              </w:rPr>
            </w:pPr>
          </w:p>
          <w:p w:rsidR="009A2FB1" w:rsidRPr="00754A1C" w:rsidRDefault="009A2FB1" w:rsidP="001B6E49">
            <w:pPr>
              <w:pStyle w:val="Heading5"/>
              <w:ind w:left="0" w:firstLine="0"/>
              <w:jc w:val="left"/>
              <w:rPr>
                <w:rFonts w:ascii="Arial" w:hAnsi="Arial" w:cs="Arial"/>
                <w:color w:val="000000" w:themeColor="text1"/>
              </w:rPr>
            </w:pPr>
          </w:p>
          <w:p w:rsidR="009A2FB1" w:rsidRPr="00754A1C" w:rsidRDefault="009A2FB1" w:rsidP="001B6E49">
            <w:pPr>
              <w:pStyle w:val="Heading5"/>
              <w:ind w:left="0" w:firstLine="0"/>
              <w:jc w:val="left"/>
              <w:rPr>
                <w:rFonts w:ascii="Arial" w:hAnsi="Arial" w:cs="Arial"/>
                <w:color w:val="000000" w:themeColor="text1"/>
              </w:rPr>
            </w:pPr>
          </w:p>
          <w:p w:rsidR="009A2FB1" w:rsidRPr="00754A1C" w:rsidRDefault="009A2FB1" w:rsidP="001B6E49">
            <w:pPr>
              <w:pStyle w:val="Heading5"/>
              <w:ind w:left="0" w:firstLine="0"/>
              <w:jc w:val="left"/>
              <w:rPr>
                <w:rFonts w:ascii="Arial" w:hAnsi="Arial" w:cs="Arial"/>
                <w:color w:val="000000" w:themeColor="text1"/>
              </w:rPr>
            </w:pPr>
          </w:p>
          <w:p w:rsidR="009A2FB1" w:rsidRPr="00754A1C" w:rsidRDefault="009A2FB1" w:rsidP="001B6E49">
            <w:pPr>
              <w:pStyle w:val="Heading5"/>
              <w:ind w:left="0" w:firstLine="0"/>
              <w:jc w:val="left"/>
              <w:rPr>
                <w:rFonts w:ascii="Arial" w:hAnsi="Arial" w:cs="Arial"/>
                <w:color w:val="000000" w:themeColor="text1"/>
              </w:rPr>
            </w:pPr>
          </w:p>
          <w:p w:rsidR="009A2FB1" w:rsidRPr="00754A1C" w:rsidRDefault="009A2FB1" w:rsidP="001B6E49">
            <w:pPr>
              <w:pStyle w:val="Heading5"/>
              <w:ind w:left="0" w:firstLine="0"/>
              <w:jc w:val="left"/>
              <w:rPr>
                <w:rFonts w:ascii="Arial" w:hAnsi="Arial" w:cs="Arial"/>
                <w:color w:val="000000" w:themeColor="text1"/>
              </w:rPr>
            </w:pPr>
          </w:p>
          <w:p w:rsidR="009A2FB1" w:rsidRPr="00754A1C" w:rsidRDefault="009A2FB1" w:rsidP="001B6E49">
            <w:pPr>
              <w:pStyle w:val="Heading5"/>
              <w:ind w:left="0" w:firstLine="0"/>
              <w:jc w:val="left"/>
              <w:rPr>
                <w:rFonts w:ascii="Arial" w:hAnsi="Arial" w:cs="Arial"/>
                <w:color w:val="000000" w:themeColor="text1"/>
              </w:rPr>
            </w:pPr>
          </w:p>
          <w:p w:rsidR="009A2FB1" w:rsidRPr="00754A1C" w:rsidRDefault="009A2FB1" w:rsidP="001B6E49">
            <w:pPr>
              <w:pStyle w:val="Heading5"/>
              <w:ind w:left="0" w:firstLine="0"/>
              <w:jc w:val="left"/>
              <w:rPr>
                <w:rFonts w:ascii="Arial" w:hAnsi="Arial" w:cs="Arial"/>
                <w:color w:val="000000" w:themeColor="text1"/>
              </w:rPr>
            </w:pPr>
          </w:p>
          <w:p w:rsidR="009A2FB1" w:rsidRPr="00754A1C" w:rsidRDefault="009A2FB1" w:rsidP="001B6E49">
            <w:pPr>
              <w:pStyle w:val="Heading5"/>
              <w:ind w:left="0" w:firstLine="0"/>
              <w:jc w:val="left"/>
              <w:rPr>
                <w:rFonts w:ascii="Arial" w:hAnsi="Arial" w:cs="Arial"/>
                <w:color w:val="000000" w:themeColor="text1"/>
              </w:rPr>
            </w:pPr>
          </w:p>
          <w:p w:rsidR="009A2FB1" w:rsidRPr="00754A1C" w:rsidRDefault="009A2FB1" w:rsidP="001B6E49">
            <w:pPr>
              <w:pStyle w:val="Heading5"/>
              <w:ind w:left="0" w:firstLine="0"/>
              <w:jc w:val="left"/>
              <w:rPr>
                <w:rFonts w:ascii="Arial" w:hAnsi="Arial" w:cs="Arial"/>
                <w:color w:val="000000" w:themeColor="text1"/>
              </w:rPr>
            </w:pPr>
          </w:p>
          <w:p w:rsidR="009A2FB1" w:rsidRPr="00754A1C" w:rsidRDefault="009A2FB1" w:rsidP="001B6E49">
            <w:pPr>
              <w:pStyle w:val="Heading5"/>
              <w:ind w:left="0" w:firstLine="0"/>
              <w:jc w:val="left"/>
              <w:rPr>
                <w:rFonts w:ascii="Arial" w:hAnsi="Arial" w:cs="Arial"/>
                <w:color w:val="000000" w:themeColor="text1"/>
              </w:rPr>
            </w:pPr>
          </w:p>
          <w:p w:rsidR="009A2FB1" w:rsidRPr="00754A1C" w:rsidRDefault="009A2FB1" w:rsidP="001B6E49">
            <w:pPr>
              <w:pStyle w:val="Heading5"/>
              <w:ind w:left="0" w:firstLine="0"/>
              <w:jc w:val="left"/>
              <w:rPr>
                <w:rFonts w:ascii="Arial" w:hAnsi="Arial" w:cs="Arial"/>
                <w:color w:val="000000" w:themeColor="text1"/>
              </w:rPr>
            </w:pPr>
          </w:p>
          <w:p w:rsidR="009A2FB1" w:rsidRPr="00754A1C" w:rsidRDefault="009A2FB1" w:rsidP="001B6E49">
            <w:pPr>
              <w:pStyle w:val="Heading5"/>
              <w:ind w:left="0" w:firstLine="0"/>
              <w:jc w:val="left"/>
              <w:rPr>
                <w:rFonts w:ascii="Arial" w:hAnsi="Arial" w:cs="Arial"/>
                <w:color w:val="000000" w:themeColor="text1"/>
              </w:rPr>
            </w:pPr>
          </w:p>
          <w:p w:rsidR="009A2FB1" w:rsidRPr="00754A1C" w:rsidRDefault="009A2FB1" w:rsidP="001B6E49">
            <w:pPr>
              <w:pStyle w:val="Heading5"/>
              <w:ind w:left="0" w:firstLine="0"/>
              <w:jc w:val="left"/>
              <w:rPr>
                <w:rFonts w:ascii="Arial" w:hAnsi="Arial" w:cs="Arial"/>
                <w:color w:val="000000" w:themeColor="text1"/>
              </w:rPr>
            </w:pPr>
          </w:p>
          <w:p w:rsidR="009A2FB1" w:rsidRPr="00754A1C" w:rsidRDefault="009A2FB1" w:rsidP="001B6E49">
            <w:pPr>
              <w:pStyle w:val="Heading5"/>
              <w:ind w:left="0" w:firstLine="0"/>
              <w:jc w:val="left"/>
              <w:rPr>
                <w:rFonts w:ascii="Arial" w:hAnsi="Arial" w:cs="Arial"/>
                <w:color w:val="000000" w:themeColor="text1"/>
              </w:rPr>
            </w:pPr>
          </w:p>
          <w:p w:rsidR="009A2FB1" w:rsidRPr="00754A1C" w:rsidRDefault="009A2FB1" w:rsidP="001B6E49">
            <w:pPr>
              <w:pStyle w:val="Heading5"/>
              <w:ind w:left="0" w:firstLine="0"/>
              <w:jc w:val="left"/>
              <w:rPr>
                <w:rFonts w:ascii="Arial" w:hAnsi="Arial" w:cs="Arial"/>
                <w:color w:val="000000" w:themeColor="text1"/>
              </w:rPr>
            </w:pPr>
          </w:p>
          <w:p w:rsidR="009A2FB1" w:rsidRPr="00754A1C" w:rsidRDefault="009A2FB1" w:rsidP="001B6E49">
            <w:pPr>
              <w:pStyle w:val="Heading5"/>
              <w:ind w:left="0" w:firstLine="0"/>
              <w:jc w:val="left"/>
              <w:rPr>
                <w:rFonts w:ascii="Arial" w:hAnsi="Arial" w:cs="Arial"/>
                <w:color w:val="000000" w:themeColor="text1"/>
              </w:rPr>
            </w:pPr>
          </w:p>
          <w:p w:rsidR="009A2FB1" w:rsidRPr="00754A1C" w:rsidRDefault="009A2FB1" w:rsidP="001B6E49">
            <w:pPr>
              <w:pStyle w:val="Heading5"/>
              <w:ind w:left="0" w:firstLine="0"/>
              <w:jc w:val="left"/>
              <w:rPr>
                <w:rFonts w:ascii="Arial" w:hAnsi="Arial" w:cs="Arial"/>
                <w:color w:val="000000" w:themeColor="text1"/>
              </w:rPr>
            </w:pPr>
          </w:p>
          <w:p w:rsidR="009A2FB1" w:rsidRPr="00754A1C" w:rsidRDefault="009A2FB1" w:rsidP="001B6E49">
            <w:pPr>
              <w:pStyle w:val="Heading5"/>
              <w:ind w:left="0" w:firstLine="0"/>
              <w:jc w:val="left"/>
              <w:rPr>
                <w:rFonts w:ascii="Arial" w:hAnsi="Arial" w:cs="Arial"/>
                <w:color w:val="000000" w:themeColor="text1"/>
              </w:rPr>
            </w:pPr>
          </w:p>
          <w:p w:rsidR="009A2FB1" w:rsidRPr="00754A1C" w:rsidRDefault="009A2FB1" w:rsidP="001B6E49">
            <w:pPr>
              <w:pStyle w:val="Heading5"/>
              <w:ind w:left="0" w:firstLine="0"/>
              <w:jc w:val="left"/>
              <w:rPr>
                <w:rFonts w:ascii="Arial" w:hAnsi="Arial" w:cs="Arial"/>
                <w:color w:val="000000" w:themeColor="text1"/>
              </w:rPr>
            </w:pPr>
          </w:p>
          <w:p w:rsidR="009A2FB1" w:rsidRPr="00754A1C" w:rsidRDefault="009A2FB1" w:rsidP="001B6E49">
            <w:pPr>
              <w:pStyle w:val="Heading5"/>
              <w:ind w:left="0" w:firstLine="0"/>
              <w:jc w:val="left"/>
              <w:rPr>
                <w:rFonts w:ascii="Arial" w:hAnsi="Arial" w:cs="Arial"/>
                <w:color w:val="000000" w:themeColor="text1"/>
              </w:rPr>
            </w:pPr>
          </w:p>
          <w:p w:rsidR="009A2FB1" w:rsidRPr="00754A1C" w:rsidRDefault="009A2FB1" w:rsidP="001B6E49">
            <w:pPr>
              <w:pStyle w:val="Heading5"/>
              <w:ind w:left="0" w:firstLine="0"/>
              <w:jc w:val="left"/>
              <w:rPr>
                <w:rFonts w:ascii="Arial" w:hAnsi="Arial" w:cs="Arial"/>
                <w:color w:val="000000" w:themeColor="text1"/>
              </w:rPr>
            </w:pPr>
          </w:p>
          <w:p w:rsidR="009A2FB1" w:rsidRPr="00754A1C" w:rsidRDefault="009A2FB1" w:rsidP="001B6E49">
            <w:pPr>
              <w:pStyle w:val="Heading5"/>
              <w:ind w:left="0" w:firstLine="0"/>
              <w:jc w:val="left"/>
              <w:rPr>
                <w:rFonts w:ascii="Arial" w:hAnsi="Arial" w:cs="Arial"/>
                <w:color w:val="000000" w:themeColor="text1"/>
              </w:rPr>
            </w:pPr>
          </w:p>
          <w:p w:rsidR="009A2FB1" w:rsidRPr="00754A1C" w:rsidRDefault="009A2FB1" w:rsidP="001B6E49">
            <w:pPr>
              <w:pStyle w:val="Heading5"/>
              <w:ind w:left="0" w:firstLine="0"/>
              <w:jc w:val="left"/>
              <w:rPr>
                <w:rFonts w:ascii="Arial" w:hAnsi="Arial" w:cs="Arial"/>
                <w:color w:val="000000" w:themeColor="text1"/>
              </w:rPr>
            </w:pPr>
          </w:p>
          <w:p w:rsidR="009A2FB1" w:rsidRPr="00754A1C" w:rsidRDefault="009A2FB1" w:rsidP="001B6E49">
            <w:pPr>
              <w:pStyle w:val="Heading5"/>
              <w:ind w:left="0" w:firstLine="0"/>
              <w:jc w:val="left"/>
              <w:rPr>
                <w:rFonts w:ascii="Arial" w:hAnsi="Arial" w:cs="Arial"/>
                <w:color w:val="000000" w:themeColor="text1"/>
              </w:rPr>
            </w:pPr>
          </w:p>
          <w:p w:rsidR="009A2FB1" w:rsidRPr="00754A1C" w:rsidRDefault="009A2FB1" w:rsidP="001B6E49">
            <w:pPr>
              <w:pStyle w:val="Heading5"/>
              <w:ind w:left="0" w:firstLine="0"/>
              <w:jc w:val="left"/>
              <w:rPr>
                <w:rFonts w:ascii="Arial" w:hAnsi="Arial" w:cs="Arial"/>
                <w:color w:val="000000" w:themeColor="text1"/>
              </w:rPr>
            </w:pPr>
          </w:p>
          <w:p w:rsidR="009A2FB1" w:rsidRPr="00754A1C" w:rsidRDefault="009A2FB1" w:rsidP="001B6E49">
            <w:pPr>
              <w:pStyle w:val="Heading5"/>
              <w:ind w:left="0" w:firstLine="0"/>
              <w:jc w:val="left"/>
              <w:rPr>
                <w:rFonts w:ascii="Arial" w:hAnsi="Arial" w:cs="Arial"/>
                <w:color w:val="000000" w:themeColor="text1"/>
              </w:rPr>
            </w:pPr>
          </w:p>
          <w:p w:rsidR="009A2FB1" w:rsidRPr="00754A1C" w:rsidRDefault="009A2FB1" w:rsidP="001B6E49">
            <w:pPr>
              <w:pStyle w:val="Heading5"/>
              <w:ind w:left="0" w:firstLine="0"/>
              <w:jc w:val="left"/>
              <w:rPr>
                <w:rFonts w:ascii="Arial" w:hAnsi="Arial" w:cs="Arial"/>
                <w:color w:val="000000" w:themeColor="text1"/>
              </w:rPr>
            </w:pPr>
          </w:p>
          <w:p w:rsidR="009A2FB1" w:rsidRPr="00754A1C" w:rsidRDefault="009A2FB1" w:rsidP="001B6E49">
            <w:pPr>
              <w:pStyle w:val="Heading5"/>
              <w:ind w:left="0" w:firstLine="0"/>
              <w:jc w:val="left"/>
              <w:rPr>
                <w:rFonts w:ascii="Arial" w:hAnsi="Arial" w:cs="Arial"/>
                <w:color w:val="000000" w:themeColor="text1"/>
              </w:rPr>
            </w:pPr>
          </w:p>
          <w:p w:rsidR="009A2FB1" w:rsidRPr="00754A1C" w:rsidRDefault="009A2FB1" w:rsidP="001B6E49">
            <w:pPr>
              <w:pStyle w:val="Heading5"/>
              <w:ind w:left="0" w:firstLine="0"/>
              <w:jc w:val="left"/>
              <w:rPr>
                <w:rFonts w:ascii="Arial" w:hAnsi="Arial" w:cs="Arial"/>
                <w:color w:val="000000" w:themeColor="text1"/>
              </w:rPr>
            </w:pPr>
          </w:p>
          <w:p w:rsidR="009A2FB1" w:rsidRPr="00754A1C" w:rsidRDefault="009A2FB1" w:rsidP="001B6E49">
            <w:pPr>
              <w:pStyle w:val="Heading5"/>
              <w:ind w:left="0" w:firstLine="0"/>
              <w:jc w:val="left"/>
              <w:rPr>
                <w:rFonts w:ascii="Arial" w:hAnsi="Arial" w:cs="Arial"/>
                <w:color w:val="000000" w:themeColor="text1"/>
              </w:rPr>
            </w:pPr>
          </w:p>
          <w:p w:rsidR="009A2FB1" w:rsidRPr="00754A1C" w:rsidRDefault="009A2FB1" w:rsidP="001B6E49">
            <w:pPr>
              <w:pStyle w:val="Heading5"/>
              <w:ind w:left="0" w:firstLine="0"/>
              <w:jc w:val="left"/>
              <w:rPr>
                <w:rFonts w:ascii="Arial" w:hAnsi="Arial" w:cs="Arial"/>
                <w:color w:val="000000" w:themeColor="text1"/>
              </w:rPr>
            </w:pPr>
          </w:p>
          <w:p w:rsidR="009A2FB1" w:rsidRPr="00754A1C" w:rsidRDefault="009A2FB1" w:rsidP="001B6E49">
            <w:pPr>
              <w:pStyle w:val="Heading5"/>
              <w:ind w:left="0" w:firstLine="0"/>
              <w:jc w:val="left"/>
              <w:rPr>
                <w:rFonts w:ascii="Arial" w:hAnsi="Arial" w:cs="Arial"/>
                <w:color w:val="000000" w:themeColor="text1"/>
              </w:rPr>
            </w:pPr>
          </w:p>
          <w:p w:rsidR="009A2FB1" w:rsidRPr="00754A1C" w:rsidRDefault="009A2FB1" w:rsidP="001B6E49">
            <w:pPr>
              <w:pStyle w:val="Heading5"/>
              <w:ind w:left="0" w:firstLine="0"/>
              <w:jc w:val="left"/>
              <w:rPr>
                <w:rFonts w:ascii="Arial" w:hAnsi="Arial" w:cs="Arial"/>
                <w:color w:val="000000" w:themeColor="text1"/>
              </w:rPr>
            </w:pPr>
          </w:p>
          <w:p w:rsidR="009A2FB1" w:rsidRPr="00754A1C" w:rsidRDefault="009A2FB1" w:rsidP="001B6E49">
            <w:pPr>
              <w:pStyle w:val="Heading5"/>
              <w:ind w:left="0" w:firstLine="0"/>
              <w:jc w:val="left"/>
              <w:rPr>
                <w:rFonts w:ascii="Arial" w:hAnsi="Arial" w:cs="Arial"/>
                <w:color w:val="000000" w:themeColor="text1"/>
              </w:rPr>
            </w:pPr>
          </w:p>
          <w:p w:rsidR="009A2FB1" w:rsidRPr="00754A1C" w:rsidRDefault="009A2FB1" w:rsidP="001B6E49">
            <w:pPr>
              <w:pStyle w:val="Heading5"/>
              <w:ind w:left="0" w:firstLine="0"/>
              <w:jc w:val="left"/>
              <w:rPr>
                <w:rFonts w:ascii="Arial" w:hAnsi="Arial" w:cs="Arial"/>
                <w:color w:val="000000" w:themeColor="text1"/>
              </w:rPr>
            </w:pPr>
          </w:p>
          <w:p w:rsidR="009A2FB1" w:rsidRPr="00754A1C" w:rsidRDefault="009A2FB1" w:rsidP="001B6E49">
            <w:pPr>
              <w:pStyle w:val="Heading5"/>
              <w:ind w:left="0" w:firstLine="0"/>
              <w:jc w:val="left"/>
              <w:rPr>
                <w:rFonts w:ascii="Arial" w:hAnsi="Arial" w:cs="Arial"/>
                <w:color w:val="000000" w:themeColor="text1"/>
              </w:rPr>
            </w:pPr>
          </w:p>
          <w:p w:rsidR="009A2FB1" w:rsidRPr="00754A1C" w:rsidRDefault="009A2FB1" w:rsidP="001B6E49">
            <w:pPr>
              <w:pStyle w:val="Heading5"/>
              <w:ind w:left="0" w:firstLine="0"/>
              <w:jc w:val="left"/>
              <w:rPr>
                <w:rFonts w:ascii="Arial" w:hAnsi="Arial" w:cs="Arial"/>
                <w:color w:val="000000" w:themeColor="text1"/>
              </w:rPr>
            </w:pPr>
          </w:p>
          <w:p w:rsidR="009A2FB1" w:rsidRPr="00754A1C" w:rsidRDefault="009A2FB1" w:rsidP="001B6E49">
            <w:pPr>
              <w:pStyle w:val="Heading5"/>
              <w:ind w:left="0" w:firstLine="0"/>
              <w:jc w:val="left"/>
              <w:rPr>
                <w:rFonts w:ascii="Arial" w:hAnsi="Arial" w:cs="Arial"/>
                <w:color w:val="000000" w:themeColor="text1"/>
              </w:rPr>
            </w:pPr>
          </w:p>
          <w:p w:rsidR="009A2FB1" w:rsidRPr="00754A1C" w:rsidRDefault="009A2FB1" w:rsidP="001B6E49">
            <w:pPr>
              <w:pStyle w:val="Heading5"/>
              <w:ind w:left="0" w:firstLine="0"/>
              <w:jc w:val="left"/>
              <w:rPr>
                <w:rFonts w:ascii="Arial" w:hAnsi="Arial" w:cs="Arial"/>
                <w:color w:val="000000" w:themeColor="text1"/>
              </w:rPr>
            </w:pPr>
          </w:p>
          <w:p w:rsidR="009A2FB1" w:rsidRPr="00754A1C" w:rsidRDefault="009A2FB1" w:rsidP="001B6E49">
            <w:pPr>
              <w:pStyle w:val="Heading5"/>
              <w:ind w:left="0" w:firstLine="0"/>
              <w:jc w:val="left"/>
              <w:rPr>
                <w:rFonts w:ascii="Arial" w:hAnsi="Arial" w:cs="Arial"/>
                <w:color w:val="000000" w:themeColor="text1"/>
              </w:rPr>
            </w:pPr>
          </w:p>
          <w:p w:rsidR="009A2FB1" w:rsidRPr="00754A1C" w:rsidRDefault="009A2FB1" w:rsidP="001B6E49">
            <w:pPr>
              <w:pStyle w:val="Heading5"/>
              <w:ind w:left="0" w:firstLine="0"/>
              <w:jc w:val="left"/>
              <w:rPr>
                <w:rFonts w:ascii="Arial" w:hAnsi="Arial" w:cs="Arial"/>
                <w:color w:val="000000" w:themeColor="text1"/>
              </w:rPr>
            </w:pPr>
          </w:p>
          <w:p w:rsidR="009A2FB1" w:rsidRPr="00754A1C" w:rsidRDefault="009A2FB1" w:rsidP="001B6E49">
            <w:pPr>
              <w:pStyle w:val="Heading5"/>
              <w:ind w:left="0" w:firstLine="0"/>
              <w:jc w:val="left"/>
              <w:rPr>
                <w:rFonts w:ascii="Arial" w:hAnsi="Arial" w:cs="Arial"/>
                <w:color w:val="000000" w:themeColor="text1"/>
              </w:rPr>
            </w:pPr>
          </w:p>
          <w:p w:rsidR="009A2FB1" w:rsidRPr="00754A1C" w:rsidRDefault="009A2FB1" w:rsidP="001B6E49">
            <w:pPr>
              <w:pStyle w:val="Heading5"/>
              <w:ind w:left="0" w:firstLine="0"/>
              <w:jc w:val="left"/>
              <w:rPr>
                <w:rFonts w:ascii="Arial" w:hAnsi="Arial" w:cs="Arial"/>
                <w:color w:val="000000" w:themeColor="text1"/>
              </w:rPr>
            </w:pPr>
          </w:p>
          <w:p w:rsidR="009A2FB1" w:rsidRPr="00754A1C" w:rsidRDefault="009A2FB1" w:rsidP="001B6E49">
            <w:pPr>
              <w:pStyle w:val="Heading5"/>
              <w:ind w:left="0" w:firstLine="0"/>
              <w:jc w:val="left"/>
              <w:rPr>
                <w:rFonts w:ascii="Arial" w:hAnsi="Arial" w:cs="Arial"/>
                <w:color w:val="000000" w:themeColor="text1"/>
              </w:rPr>
            </w:pPr>
          </w:p>
          <w:p w:rsidR="009A2FB1" w:rsidRPr="00754A1C" w:rsidRDefault="009A2FB1" w:rsidP="001B6E49">
            <w:pPr>
              <w:pStyle w:val="Heading5"/>
              <w:ind w:left="0" w:firstLine="0"/>
              <w:jc w:val="left"/>
              <w:rPr>
                <w:rFonts w:ascii="Arial" w:hAnsi="Arial" w:cs="Arial"/>
                <w:color w:val="000000" w:themeColor="text1"/>
              </w:rPr>
            </w:pPr>
          </w:p>
          <w:p w:rsidR="009A2FB1" w:rsidRPr="00754A1C" w:rsidRDefault="009A2FB1" w:rsidP="001B6E49">
            <w:pPr>
              <w:pStyle w:val="Heading5"/>
              <w:ind w:left="0" w:firstLine="0"/>
              <w:jc w:val="left"/>
              <w:rPr>
                <w:rFonts w:ascii="Arial" w:hAnsi="Arial" w:cs="Arial"/>
                <w:color w:val="000000" w:themeColor="text1"/>
              </w:rPr>
            </w:pPr>
          </w:p>
          <w:p w:rsidR="009A2FB1" w:rsidRPr="00754A1C" w:rsidRDefault="009A2FB1" w:rsidP="001B6E49">
            <w:pPr>
              <w:pStyle w:val="Heading5"/>
              <w:ind w:left="0" w:firstLine="0"/>
              <w:jc w:val="left"/>
              <w:rPr>
                <w:rFonts w:ascii="Arial" w:hAnsi="Arial" w:cs="Arial"/>
                <w:color w:val="000000" w:themeColor="text1"/>
              </w:rPr>
            </w:pPr>
          </w:p>
          <w:p w:rsidR="009A2FB1" w:rsidRPr="00754A1C" w:rsidRDefault="009A2FB1" w:rsidP="001B6E49">
            <w:pPr>
              <w:pStyle w:val="Heading5"/>
              <w:ind w:left="0" w:firstLine="0"/>
              <w:jc w:val="left"/>
              <w:rPr>
                <w:rFonts w:ascii="Arial" w:hAnsi="Arial" w:cs="Arial"/>
                <w:color w:val="000000" w:themeColor="text1"/>
              </w:rPr>
            </w:pPr>
          </w:p>
          <w:p w:rsidR="009A2FB1" w:rsidRPr="00754A1C" w:rsidRDefault="009A2FB1" w:rsidP="001B6E49">
            <w:pPr>
              <w:pStyle w:val="Heading5"/>
              <w:ind w:left="0" w:firstLine="0"/>
              <w:jc w:val="left"/>
              <w:rPr>
                <w:rFonts w:ascii="Arial" w:hAnsi="Arial" w:cs="Arial"/>
                <w:color w:val="000000" w:themeColor="text1"/>
              </w:rPr>
            </w:pPr>
          </w:p>
          <w:p w:rsidR="009A2FB1" w:rsidRPr="00754A1C" w:rsidRDefault="009A2FB1" w:rsidP="001B6E49">
            <w:pPr>
              <w:pStyle w:val="Heading5"/>
              <w:ind w:left="0" w:firstLine="0"/>
              <w:jc w:val="left"/>
              <w:rPr>
                <w:rFonts w:ascii="Arial" w:hAnsi="Arial" w:cs="Arial"/>
                <w:color w:val="000000" w:themeColor="text1"/>
              </w:rPr>
            </w:pPr>
          </w:p>
          <w:p w:rsidR="009A2FB1" w:rsidRPr="00754A1C" w:rsidRDefault="009A2FB1" w:rsidP="001B6E49">
            <w:pPr>
              <w:pStyle w:val="Heading5"/>
              <w:ind w:left="0" w:firstLine="0"/>
              <w:jc w:val="left"/>
              <w:rPr>
                <w:rFonts w:ascii="Arial" w:hAnsi="Arial" w:cs="Arial"/>
                <w:color w:val="000000" w:themeColor="text1"/>
              </w:rPr>
            </w:pPr>
          </w:p>
          <w:p w:rsidR="009A2FB1" w:rsidRPr="00754A1C" w:rsidRDefault="009A2FB1" w:rsidP="001B6E49">
            <w:pPr>
              <w:pStyle w:val="Heading5"/>
              <w:ind w:left="0" w:firstLine="0"/>
              <w:jc w:val="left"/>
              <w:rPr>
                <w:rFonts w:ascii="Arial" w:hAnsi="Arial" w:cs="Arial"/>
                <w:color w:val="000000" w:themeColor="text1"/>
              </w:rPr>
            </w:pPr>
          </w:p>
          <w:p w:rsidR="009A2FB1" w:rsidRPr="00754A1C" w:rsidRDefault="009A2FB1" w:rsidP="001B6E49">
            <w:pPr>
              <w:pStyle w:val="Heading5"/>
              <w:ind w:left="0" w:firstLine="0"/>
              <w:jc w:val="left"/>
              <w:rPr>
                <w:rFonts w:ascii="Arial" w:hAnsi="Arial" w:cs="Arial"/>
                <w:color w:val="000000" w:themeColor="text1"/>
              </w:rPr>
            </w:pPr>
          </w:p>
          <w:p w:rsidR="009A2FB1" w:rsidRPr="00754A1C" w:rsidRDefault="009A2FB1" w:rsidP="001B6E49">
            <w:pPr>
              <w:pStyle w:val="Heading5"/>
              <w:ind w:left="0" w:firstLine="0"/>
              <w:jc w:val="left"/>
              <w:rPr>
                <w:rFonts w:ascii="Arial" w:hAnsi="Arial" w:cs="Arial"/>
                <w:color w:val="000000" w:themeColor="text1"/>
              </w:rPr>
            </w:pPr>
          </w:p>
          <w:p w:rsidR="009A2FB1" w:rsidRPr="00754A1C" w:rsidRDefault="009A2FB1" w:rsidP="001B6E49">
            <w:pPr>
              <w:pStyle w:val="Heading5"/>
              <w:ind w:left="0" w:firstLine="0"/>
              <w:jc w:val="left"/>
              <w:rPr>
                <w:rFonts w:ascii="Arial" w:hAnsi="Arial" w:cs="Arial"/>
                <w:color w:val="000000" w:themeColor="text1"/>
              </w:rPr>
            </w:pPr>
          </w:p>
          <w:p w:rsidR="009A2FB1" w:rsidRPr="00754A1C" w:rsidRDefault="009A2FB1" w:rsidP="001B6E49">
            <w:pPr>
              <w:pStyle w:val="Heading5"/>
              <w:ind w:left="0" w:firstLine="0"/>
              <w:jc w:val="left"/>
              <w:rPr>
                <w:rFonts w:ascii="Arial" w:hAnsi="Arial" w:cs="Arial"/>
                <w:color w:val="000000" w:themeColor="text1"/>
              </w:rPr>
            </w:pPr>
          </w:p>
          <w:p w:rsidR="009A2FB1" w:rsidRPr="00754A1C" w:rsidRDefault="009A2FB1" w:rsidP="001B6E49">
            <w:pPr>
              <w:pStyle w:val="Heading5"/>
              <w:ind w:left="0" w:firstLine="0"/>
              <w:jc w:val="left"/>
              <w:rPr>
                <w:rFonts w:ascii="Arial" w:hAnsi="Arial" w:cs="Arial"/>
                <w:color w:val="000000" w:themeColor="text1"/>
              </w:rPr>
            </w:pPr>
          </w:p>
          <w:p w:rsidR="009A2FB1" w:rsidRPr="00754A1C" w:rsidRDefault="009A2FB1" w:rsidP="001B6E49">
            <w:pPr>
              <w:pStyle w:val="Heading5"/>
              <w:ind w:left="0" w:firstLine="0"/>
              <w:jc w:val="left"/>
              <w:rPr>
                <w:rFonts w:ascii="Arial" w:hAnsi="Arial" w:cs="Arial"/>
                <w:color w:val="000000" w:themeColor="text1"/>
              </w:rPr>
            </w:pPr>
          </w:p>
          <w:p w:rsidR="009A2FB1" w:rsidRPr="00754A1C" w:rsidRDefault="009A2FB1" w:rsidP="001B6E49">
            <w:pPr>
              <w:pStyle w:val="Heading5"/>
              <w:ind w:left="0" w:firstLine="0"/>
              <w:jc w:val="left"/>
              <w:rPr>
                <w:rFonts w:ascii="Arial" w:hAnsi="Arial" w:cs="Arial"/>
                <w:color w:val="000000" w:themeColor="text1"/>
              </w:rPr>
            </w:pPr>
          </w:p>
          <w:p w:rsidR="009A2FB1" w:rsidRPr="00754A1C" w:rsidRDefault="009A2FB1" w:rsidP="001B6E49">
            <w:pPr>
              <w:pStyle w:val="Heading5"/>
              <w:ind w:left="0" w:firstLine="0"/>
              <w:jc w:val="left"/>
              <w:rPr>
                <w:rFonts w:ascii="Arial" w:hAnsi="Arial" w:cs="Arial"/>
                <w:color w:val="000000" w:themeColor="text1"/>
              </w:rPr>
            </w:pPr>
          </w:p>
          <w:p w:rsidR="009A2FB1" w:rsidRPr="00754A1C" w:rsidRDefault="009A2FB1" w:rsidP="001B6E49">
            <w:pPr>
              <w:pStyle w:val="Heading5"/>
              <w:ind w:left="0" w:firstLine="0"/>
              <w:jc w:val="left"/>
              <w:rPr>
                <w:rFonts w:ascii="Arial" w:hAnsi="Arial" w:cs="Arial"/>
                <w:color w:val="000000" w:themeColor="text1"/>
              </w:rPr>
            </w:pPr>
          </w:p>
          <w:p w:rsidR="009A2FB1" w:rsidRPr="009E0F5E" w:rsidRDefault="009A2FB1" w:rsidP="00D91A3E">
            <w:pPr>
              <w:pStyle w:val="Heading5"/>
              <w:ind w:left="0" w:firstLine="0"/>
              <w:jc w:val="left"/>
              <w:rPr>
                <w:rFonts w:ascii="Arial" w:hAnsi="Arial" w:cs="Arial"/>
                <w:color w:val="FF0000"/>
                <w:sz w:val="20"/>
              </w:rPr>
            </w:pPr>
            <w:r w:rsidRPr="009E0F5E">
              <w:rPr>
                <w:rFonts w:ascii="Arial" w:hAnsi="Arial" w:cs="Arial"/>
                <w:color w:val="000000" w:themeColor="text1"/>
                <w:sz w:val="20"/>
              </w:rPr>
              <w:t xml:space="preserve">Process </w:t>
            </w:r>
          </w:p>
        </w:tc>
        <w:tc>
          <w:tcPr>
            <w:tcW w:w="7800" w:type="dxa"/>
            <w:gridSpan w:val="2"/>
            <w:shd w:val="clear" w:color="auto" w:fill="auto"/>
          </w:tcPr>
          <w:p w:rsidR="009A2FB1" w:rsidRPr="00210BFD" w:rsidRDefault="009A2FB1" w:rsidP="005B77E4">
            <w:pPr>
              <w:spacing w:line="276" w:lineRule="auto"/>
              <w:ind w:left="36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10BFD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 xml:space="preserve">The following points will assist in the interpretation and use of the NSU </w:t>
            </w:r>
            <w:r w:rsidR="00754A1C" w:rsidRPr="00210BF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open communication </w:t>
            </w:r>
            <w:r w:rsidRPr="00210BFD">
              <w:rPr>
                <w:rFonts w:ascii="Arial" w:hAnsi="Arial" w:cs="Arial"/>
                <w:color w:val="000000" w:themeColor="text1"/>
                <w:sz w:val="20"/>
                <w:szCs w:val="20"/>
              </w:rPr>
              <w:t>policy.</w:t>
            </w:r>
          </w:p>
          <w:p w:rsidR="009A2FB1" w:rsidRPr="00210BFD" w:rsidRDefault="009A2FB1" w:rsidP="007B6D77">
            <w:pPr>
              <w:pStyle w:val="ListParagraph"/>
              <w:numPr>
                <w:ilvl w:val="0"/>
                <w:numId w:val="11"/>
              </w:numPr>
              <w:spacing w:before="120" w:line="276" w:lineRule="auto"/>
              <w:ind w:left="7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10BF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This policy is to inform the response actions and responsibilities of NSU </w:t>
            </w:r>
            <w:r w:rsidR="00EF16FE" w:rsidRPr="00210BFD">
              <w:rPr>
                <w:rFonts w:ascii="Arial" w:hAnsi="Arial" w:cs="Arial"/>
                <w:color w:val="000000" w:themeColor="text1"/>
                <w:sz w:val="20"/>
                <w:szCs w:val="20"/>
              </w:rPr>
              <w:t>staff and</w:t>
            </w:r>
            <w:r w:rsidRPr="00210BF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NSU </w:t>
            </w:r>
            <w:r w:rsidR="00754A1C" w:rsidRPr="00210BF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screening </w:t>
            </w:r>
            <w:r w:rsidRPr="00210BF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providers </w:t>
            </w:r>
            <w:r w:rsidR="00E26E0D" w:rsidRPr="00210BFD">
              <w:rPr>
                <w:rFonts w:ascii="Arial" w:hAnsi="Arial" w:cs="Arial"/>
                <w:color w:val="000000" w:themeColor="text1"/>
                <w:sz w:val="20"/>
                <w:szCs w:val="20"/>
              </w:rPr>
              <w:t>to support ongoing open communication</w:t>
            </w:r>
            <w:r w:rsidR="000114E6" w:rsidRPr="00210BFD">
              <w:rPr>
                <w:rFonts w:ascii="Arial" w:hAnsi="Arial" w:cs="Arial"/>
                <w:color w:val="000000" w:themeColor="text1"/>
                <w:sz w:val="20"/>
                <w:szCs w:val="20"/>
              </w:rPr>
              <w:t>,</w:t>
            </w:r>
            <w:r w:rsidR="00E26E0D" w:rsidRPr="00210BF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and when indicate</w:t>
            </w:r>
            <w:r w:rsidR="000114E6" w:rsidRPr="00210BFD">
              <w:rPr>
                <w:rFonts w:ascii="Arial" w:hAnsi="Arial" w:cs="Arial"/>
                <w:color w:val="000000" w:themeColor="text1"/>
                <w:sz w:val="20"/>
                <w:szCs w:val="20"/>
              </w:rPr>
              <w:t>d,</w:t>
            </w:r>
            <w:r w:rsidR="00754A1C" w:rsidRPr="00210BF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support open disclosure process </w:t>
            </w:r>
            <w:r w:rsidR="00E26E0D" w:rsidRPr="00210BF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with </w:t>
            </w:r>
            <w:r w:rsidR="000114E6" w:rsidRPr="00210BFD">
              <w:rPr>
                <w:rFonts w:ascii="Arial" w:hAnsi="Arial" w:cs="Arial"/>
                <w:color w:val="000000" w:themeColor="text1"/>
                <w:sz w:val="20"/>
                <w:szCs w:val="20"/>
              </w:rPr>
              <w:t>an affected</w:t>
            </w:r>
            <w:r w:rsidR="00E26E0D" w:rsidRPr="00210BF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screening programme consumers</w:t>
            </w:r>
          </w:p>
          <w:p w:rsidR="007B6D77" w:rsidRPr="00210BFD" w:rsidRDefault="007B6D77" w:rsidP="007B6D77">
            <w:pPr>
              <w:pStyle w:val="ListParagraph"/>
              <w:numPr>
                <w:ilvl w:val="0"/>
                <w:numId w:val="0"/>
              </w:numPr>
              <w:spacing w:before="120" w:line="276" w:lineRule="auto"/>
              <w:ind w:left="7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9A2FB1" w:rsidRPr="00210BFD" w:rsidRDefault="009A2FB1" w:rsidP="00754A1C">
            <w:pPr>
              <w:pStyle w:val="ListParagraph"/>
              <w:numPr>
                <w:ilvl w:val="0"/>
                <w:numId w:val="11"/>
              </w:numPr>
              <w:spacing w:before="120" w:line="276" w:lineRule="auto"/>
              <w:ind w:left="7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10BFD">
              <w:rPr>
                <w:rFonts w:ascii="Arial" w:hAnsi="Arial" w:cs="Arial"/>
                <w:color w:val="000000" w:themeColor="text1"/>
                <w:sz w:val="20"/>
                <w:szCs w:val="20"/>
              </w:rPr>
              <w:t>The policy does not outline the detail of the</w:t>
            </w:r>
            <w:r w:rsidR="000114E6" w:rsidRPr="00210BF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screening</w:t>
            </w:r>
            <w:r w:rsidRPr="00210BF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service provider response as the provider’s response actions will be guided and conducted according to the provider</w:t>
            </w:r>
            <w:r w:rsidR="00755057" w:rsidRPr="00210BFD">
              <w:rPr>
                <w:rFonts w:ascii="Arial" w:hAnsi="Arial" w:cs="Arial"/>
                <w:color w:val="000000" w:themeColor="text1"/>
                <w:sz w:val="20"/>
                <w:szCs w:val="20"/>
              </w:rPr>
              <w:t>’s</w:t>
            </w:r>
            <w:r w:rsidRPr="00210BF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0114E6" w:rsidRPr="00210BFD">
              <w:rPr>
                <w:rFonts w:ascii="Arial" w:hAnsi="Arial" w:cs="Arial"/>
                <w:color w:val="000000" w:themeColor="text1"/>
                <w:sz w:val="20"/>
                <w:szCs w:val="20"/>
              </w:rPr>
              <w:t>open communication (disclosure) policy and procedures</w:t>
            </w:r>
          </w:p>
          <w:p w:rsidR="00754A1C" w:rsidRPr="00210BFD" w:rsidRDefault="00754A1C" w:rsidP="00754A1C">
            <w:pPr>
              <w:pStyle w:val="ListParagraph"/>
              <w:numPr>
                <w:ilvl w:val="0"/>
                <w:numId w:val="0"/>
              </w:numPr>
              <w:ind w:left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0114E6" w:rsidRPr="00210BFD" w:rsidRDefault="000114E6" w:rsidP="000114E6">
            <w:pPr>
              <w:pStyle w:val="ListParagraph"/>
              <w:numPr>
                <w:ilvl w:val="0"/>
                <w:numId w:val="11"/>
              </w:numPr>
              <w:spacing w:before="120" w:line="276" w:lineRule="auto"/>
              <w:ind w:left="7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10BFD">
              <w:rPr>
                <w:rFonts w:ascii="Arial" w:hAnsi="Arial" w:cs="Arial"/>
                <w:color w:val="000000" w:themeColor="text1"/>
                <w:sz w:val="20"/>
                <w:szCs w:val="20"/>
              </w:rPr>
              <w:t>Open disclosure of harm or possible harm is not about attributing blame</w:t>
            </w:r>
          </w:p>
          <w:p w:rsidR="000114E6" w:rsidRPr="00210BFD" w:rsidRDefault="000114E6" w:rsidP="000114E6">
            <w:pPr>
              <w:pStyle w:val="ListParagraph"/>
              <w:numPr>
                <w:ilvl w:val="0"/>
                <w:numId w:val="0"/>
              </w:numPr>
              <w:ind w:left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26E0D" w:rsidRPr="00210BFD" w:rsidRDefault="00754A1C" w:rsidP="000114E6">
            <w:pPr>
              <w:pStyle w:val="ListParagraph"/>
              <w:numPr>
                <w:ilvl w:val="0"/>
                <w:numId w:val="11"/>
              </w:numPr>
              <w:spacing w:before="120" w:line="276" w:lineRule="auto"/>
              <w:ind w:left="7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10BF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Research </w:t>
            </w:r>
            <w:r w:rsidR="007F069A" w:rsidRPr="00210BF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on </w:t>
            </w:r>
            <w:r w:rsidRPr="00210BFD">
              <w:rPr>
                <w:rFonts w:ascii="Arial" w:hAnsi="Arial" w:cs="Arial"/>
                <w:color w:val="000000" w:themeColor="text1"/>
                <w:sz w:val="20"/>
                <w:szCs w:val="20"/>
              </w:rPr>
              <w:t>b</w:t>
            </w:r>
            <w:r w:rsidR="000114E6" w:rsidRPr="00210BFD">
              <w:rPr>
                <w:rFonts w:ascii="Arial" w:hAnsi="Arial" w:cs="Arial"/>
                <w:color w:val="000000" w:themeColor="text1"/>
                <w:sz w:val="20"/>
                <w:szCs w:val="20"/>
              </w:rPr>
              <w:t>est practice</w:t>
            </w:r>
            <w:r w:rsidR="00114F56" w:rsidRPr="00210BF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7F069A" w:rsidRPr="00210BF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has </w:t>
            </w:r>
            <w:r w:rsidR="000114E6" w:rsidRPr="00210BFD">
              <w:rPr>
                <w:rFonts w:ascii="Arial" w:hAnsi="Arial" w:cs="Arial"/>
                <w:color w:val="000000" w:themeColor="text1"/>
                <w:sz w:val="20"/>
                <w:szCs w:val="20"/>
              </w:rPr>
              <w:t>indicate</w:t>
            </w:r>
            <w:r w:rsidR="007F069A" w:rsidRPr="00210BF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 that </w:t>
            </w:r>
            <w:r w:rsidR="00114F56" w:rsidRPr="00210BFD">
              <w:rPr>
                <w:rFonts w:ascii="Arial" w:hAnsi="Arial" w:cs="Arial"/>
                <w:color w:val="000000" w:themeColor="text1"/>
                <w:sz w:val="20"/>
                <w:szCs w:val="20"/>
              </w:rPr>
              <w:t>affected</w:t>
            </w:r>
            <w:r w:rsidRPr="00210BF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1D10BA" w:rsidRPr="00210BFD">
              <w:rPr>
                <w:rFonts w:ascii="Arial" w:hAnsi="Arial" w:cs="Arial"/>
                <w:color w:val="000000" w:themeColor="text1"/>
                <w:sz w:val="20"/>
                <w:szCs w:val="20"/>
              </w:rPr>
              <w:t>consume</w:t>
            </w:r>
            <w:r w:rsidR="00114F56" w:rsidRPr="00210BFD">
              <w:rPr>
                <w:rFonts w:ascii="Arial" w:hAnsi="Arial" w:cs="Arial"/>
                <w:color w:val="000000" w:themeColor="text1"/>
                <w:sz w:val="20"/>
                <w:szCs w:val="20"/>
              </w:rPr>
              <w:t>r</w:t>
            </w:r>
            <w:r w:rsidR="000114E6" w:rsidRPr="00210BF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114F56" w:rsidRPr="00210BFD">
              <w:rPr>
                <w:rFonts w:ascii="Arial" w:hAnsi="Arial" w:cs="Arial"/>
                <w:color w:val="000000" w:themeColor="text1"/>
                <w:sz w:val="20"/>
                <w:szCs w:val="20"/>
              </w:rPr>
              <w:t>values</w:t>
            </w:r>
            <w:r w:rsidRPr="00210BF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the following factors in the open disclosure process</w:t>
            </w:r>
            <w:r w:rsidR="007F069A" w:rsidRPr="00210BFD">
              <w:rPr>
                <w:rFonts w:ascii="Arial" w:hAnsi="Arial" w:cs="Arial"/>
                <w:color w:val="000000" w:themeColor="text1"/>
                <w:sz w:val="20"/>
                <w:szCs w:val="20"/>
              </w:rPr>
              <w:t>:</w:t>
            </w:r>
          </w:p>
          <w:p w:rsidR="00754A1C" w:rsidRPr="00210BFD" w:rsidRDefault="007B6D77" w:rsidP="00307F6E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10BFD">
              <w:rPr>
                <w:rFonts w:ascii="Arial" w:hAnsi="Arial" w:cs="Arial"/>
                <w:color w:val="000000" w:themeColor="text1"/>
                <w:sz w:val="20"/>
                <w:szCs w:val="20"/>
              </w:rPr>
              <w:t>Acknowledgment, regret and empathy</w:t>
            </w:r>
          </w:p>
          <w:p w:rsidR="007B6D77" w:rsidRPr="00210BFD" w:rsidRDefault="007B6D77" w:rsidP="00307F6E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10BFD">
              <w:rPr>
                <w:rFonts w:ascii="Arial" w:hAnsi="Arial" w:cs="Arial"/>
                <w:color w:val="000000" w:themeColor="text1"/>
                <w:sz w:val="20"/>
                <w:szCs w:val="20"/>
              </w:rPr>
              <w:t>Information; early, repeated and progressive</w:t>
            </w:r>
          </w:p>
          <w:p w:rsidR="007B6D77" w:rsidRPr="00210BFD" w:rsidRDefault="007B6D77" w:rsidP="00307F6E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10BFD">
              <w:rPr>
                <w:rFonts w:ascii="Arial" w:hAnsi="Arial" w:cs="Arial"/>
                <w:color w:val="000000" w:themeColor="text1"/>
                <w:sz w:val="20"/>
                <w:szCs w:val="20"/>
              </w:rPr>
              <w:t>A care plan and discussion as to the extent of recovery</w:t>
            </w:r>
            <w:r w:rsidR="00307F6E" w:rsidRPr="00210BF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from the harm event</w:t>
            </w:r>
          </w:p>
          <w:p w:rsidR="007B6D77" w:rsidRPr="00210BFD" w:rsidRDefault="007B6D77" w:rsidP="00307F6E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10BFD">
              <w:rPr>
                <w:rFonts w:ascii="Arial" w:hAnsi="Arial" w:cs="Arial"/>
                <w:color w:val="000000" w:themeColor="text1"/>
                <w:sz w:val="20"/>
                <w:szCs w:val="20"/>
              </w:rPr>
              <w:t>Prevention of recurrence</w:t>
            </w:r>
            <w:r w:rsidR="007F069A" w:rsidRPr="00210BF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- </w:t>
            </w:r>
            <w:r w:rsidRPr="00210BFD">
              <w:rPr>
                <w:rFonts w:ascii="Arial" w:hAnsi="Arial" w:cs="Arial"/>
                <w:color w:val="000000" w:themeColor="text1"/>
                <w:sz w:val="20"/>
                <w:szCs w:val="20"/>
              </w:rPr>
              <w:t>what has been lea</w:t>
            </w:r>
            <w:r w:rsidR="00210BFD" w:rsidRPr="00210BFD">
              <w:rPr>
                <w:rFonts w:ascii="Arial" w:hAnsi="Arial" w:cs="Arial"/>
                <w:color w:val="000000" w:themeColor="text1"/>
                <w:sz w:val="20"/>
                <w:szCs w:val="20"/>
              </w:rPr>
              <w:t>r</w:t>
            </w:r>
            <w:r w:rsidRPr="00210BFD">
              <w:rPr>
                <w:rFonts w:ascii="Arial" w:hAnsi="Arial" w:cs="Arial"/>
                <w:color w:val="000000" w:themeColor="text1"/>
                <w:sz w:val="20"/>
                <w:szCs w:val="20"/>
              </w:rPr>
              <w:t>n</w:t>
            </w:r>
            <w:r w:rsidR="00210BFD" w:rsidRPr="00210BFD">
              <w:rPr>
                <w:rFonts w:ascii="Arial" w:hAnsi="Arial" w:cs="Arial"/>
                <w:color w:val="000000" w:themeColor="text1"/>
                <w:sz w:val="20"/>
                <w:szCs w:val="20"/>
              </w:rPr>
              <w:t>t</w:t>
            </w:r>
            <w:r w:rsidRPr="00210BF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and how it will prevent the occurrence of a similar situation</w:t>
            </w:r>
          </w:p>
          <w:p w:rsidR="00163356" w:rsidRPr="00210BFD" w:rsidRDefault="00163356" w:rsidP="00163356">
            <w:pPr>
              <w:pStyle w:val="ListParagraph"/>
              <w:numPr>
                <w:ilvl w:val="0"/>
                <w:numId w:val="0"/>
              </w:numPr>
              <w:ind w:left="14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9A2FB1" w:rsidRPr="00210BFD" w:rsidRDefault="00307F6E" w:rsidP="00307F6E">
            <w:pPr>
              <w:pStyle w:val="ListParagraph"/>
              <w:numPr>
                <w:ilvl w:val="0"/>
                <w:numId w:val="29"/>
              </w:numPr>
              <w:spacing w:before="120" w:line="276" w:lineRule="auto"/>
              <w:ind w:left="74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10BFD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 xml:space="preserve">The </w:t>
            </w:r>
            <w:r w:rsidR="00163356" w:rsidRPr="00210BFD">
              <w:rPr>
                <w:rFonts w:ascii="Arial" w:hAnsi="Arial" w:cs="Arial"/>
                <w:color w:val="000000" w:themeColor="text1"/>
                <w:sz w:val="20"/>
                <w:szCs w:val="20"/>
              </w:rPr>
              <w:t>Health</w:t>
            </w:r>
            <w:r w:rsidRPr="00210BF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and Disability Commi</w:t>
            </w:r>
            <w:r w:rsidR="00163356" w:rsidRPr="00210BFD">
              <w:rPr>
                <w:rFonts w:ascii="Arial" w:hAnsi="Arial" w:cs="Arial"/>
                <w:color w:val="000000" w:themeColor="text1"/>
                <w:sz w:val="20"/>
                <w:szCs w:val="20"/>
              </w:rPr>
              <w:t>ssioner</w:t>
            </w:r>
            <w:r w:rsidRPr="00210BF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7F069A" w:rsidRPr="00210BF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(HDC) </w:t>
            </w:r>
            <w:r w:rsidR="00163356" w:rsidRPr="00210BF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document </w:t>
            </w:r>
            <w:r w:rsidR="00163356" w:rsidRPr="00210BFD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Guidance</w:t>
            </w:r>
            <w:r w:rsidRPr="00210BFD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on </w:t>
            </w:r>
            <w:r w:rsidR="00163356" w:rsidRPr="00210BFD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o</w:t>
            </w:r>
            <w:r w:rsidRPr="00210BFD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pen </w:t>
            </w:r>
            <w:r w:rsidR="00163356" w:rsidRPr="00210BFD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d</w:t>
            </w:r>
            <w:r w:rsidRPr="00210BFD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isclosure </w:t>
            </w:r>
            <w:r w:rsidR="00163356" w:rsidRPr="00210BFD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p</w:t>
            </w:r>
            <w:r w:rsidRPr="00210BFD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olicies</w:t>
            </w:r>
            <w:r w:rsidRPr="00210BF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is a useful guide for all screening providers in preparing their open communication </w:t>
            </w:r>
            <w:r w:rsidR="00163356" w:rsidRPr="00210BFD">
              <w:rPr>
                <w:rFonts w:ascii="Arial" w:hAnsi="Arial" w:cs="Arial"/>
                <w:color w:val="000000" w:themeColor="text1"/>
                <w:sz w:val="20"/>
                <w:szCs w:val="20"/>
              </w:rPr>
              <w:t>(disclosure</w:t>
            </w:r>
            <w:r w:rsidRPr="00210BF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) policy and is </w:t>
            </w:r>
            <w:r w:rsidR="00163356" w:rsidRPr="00210BFD">
              <w:rPr>
                <w:rFonts w:ascii="Arial" w:hAnsi="Arial" w:cs="Arial"/>
                <w:color w:val="000000" w:themeColor="text1"/>
                <w:sz w:val="20"/>
                <w:szCs w:val="20"/>
              </w:rPr>
              <w:t>available</w:t>
            </w:r>
            <w:r w:rsidRPr="00210BF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on the HDC website</w:t>
            </w:r>
          </w:p>
          <w:p w:rsidR="00163356" w:rsidRPr="00210BFD" w:rsidRDefault="00163356" w:rsidP="00163356">
            <w:pPr>
              <w:pStyle w:val="ListParagraph"/>
              <w:numPr>
                <w:ilvl w:val="0"/>
                <w:numId w:val="0"/>
              </w:numPr>
              <w:spacing w:before="120" w:line="276" w:lineRule="auto"/>
              <w:ind w:left="74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63356" w:rsidRPr="00210BFD" w:rsidRDefault="00163356" w:rsidP="00163356">
            <w:pPr>
              <w:pStyle w:val="ListParagraph"/>
              <w:numPr>
                <w:ilvl w:val="0"/>
                <w:numId w:val="31"/>
              </w:numPr>
              <w:spacing w:before="120"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10BFD">
              <w:rPr>
                <w:rFonts w:ascii="Arial" w:hAnsi="Arial" w:cs="Arial"/>
                <w:color w:val="000000" w:themeColor="text1"/>
                <w:sz w:val="20"/>
                <w:szCs w:val="20"/>
              </w:rPr>
              <w:t>It may be appropriate for an early initial disclosure to occur, followed by a more detailed discussion with a consumer once the investigation into the adverse event or complaint is complete</w:t>
            </w:r>
          </w:p>
          <w:p w:rsidR="00163356" w:rsidRPr="00210BFD" w:rsidRDefault="00163356" w:rsidP="00163356">
            <w:pPr>
              <w:pStyle w:val="ListParagraph"/>
              <w:numPr>
                <w:ilvl w:val="0"/>
                <w:numId w:val="0"/>
              </w:numPr>
              <w:spacing w:before="120" w:line="276" w:lineRule="auto"/>
              <w:ind w:left="74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9103A7" w:rsidRPr="00210BFD" w:rsidRDefault="00163356" w:rsidP="00307F6E">
            <w:pPr>
              <w:pStyle w:val="ListParagraph"/>
              <w:numPr>
                <w:ilvl w:val="0"/>
                <w:numId w:val="29"/>
              </w:numPr>
              <w:spacing w:before="120" w:line="276" w:lineRule="auto"/>
              <w:ind w:left="74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10BF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Support and preparation of the staff who will conduct open disclosure is key to a </w:t>
            </w:r>
            <w:r w:rsidR="009103A7" w:rsidRPr="00210BFD">
              <w:rPr>
                <w:rFonts w:ascii="Arial" w:hAnsi="Arial" w:cs="Arial"/>
                <w:color w:val="000000" w:themeColor="text1"/>
                <w:sz w:val="20"/>
                <w:szCs w:val="20"/>
              </w:rPr>
              <w:t>satisfactory</w:t>
            </w:r>
            <w:r w:rsidRPr="00210BF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open disclosure process. This can be supported by a</w:t>
            </w:r>
            <w:r w:rsidR="00114F56" w:rsidRPr="00210BFD">
              <w:rPr>
                <w:rFonts w:ascii="Arial" w:hAnsi="Arial" w:cs="Arial"/>
                <w:color w:val="000000" w:themeColor="text1"/>
                <w:sz w:val="20"/>
                <w:szCs w:val="20"/>
              </w:rPr>
              <w:t>n early debrief so</w:t>
            </w:r>
            <w:r w:rsidR="009103A7" w:rsidRPr="00210BF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the team </w:t>
            </w:r>
            <w:r w:rsidR="00114F56" w:rsidRPr="00210BFD">
              <w:rPr>
                <w:rFonts w:ascii="Arial" w:hAnsi="Arial" w:cs="Arial"/>
                <w:color w:val="000000" w:themeColor="text1"/>
                <w:sz w:val="20"/>
                <w:szCs w:val="20"/>
              </w:rPr>
              <w:t>can</w:t>
            </w:r>
            <w:r w:rsidR="009103A7" w:rsidRPr="00210BF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reflect on the situation which at times </w:t>
            </w:r>
            <w:r w:rsidR="00114F56" w:rsidRPr="00210BFD">
              <w:rPr>
                <w:rFonts w:ascii="Arial" w:hAnsi="Arial" w:cs="Arial"/>
                <w:color w:val="000000" w:themeColor="text1"/>
                <w:sz w:val="20"/>
                <w:szCs w:val="20"/>
              </w:rPr>
              <w:t>is</w:t>
            </w:r>
            <w:r w:rsidR="009103A7" w:rsidRPr="00210BF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emotionally charged</w:t>
            </w:r>
          </w:p>
          <w:p w:rsidR="009103A7" w:rsidRPr="00210BFD" w:rsidRDefault="009103A7" w:rsidP="009103A7">
            <w:pPr>
              <w:pStyle w:val="ListParagraph"/>
              <w:numPr>
                <w:ilvl w:val="0"/>
                <w:numId w:val="0"/>
              </w:numPr>
              <w:spacing w:before="120" w:line="276" w:lineRule="auto"/>
              <w:ind w:left="74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9103A7" w:rsidRPr="00210BFD" w:rsidRDefault="000B539E" w:rsidP="00307F6E">
            <w:pPr>
              <w:pStyle w:val="ListParagraph"/>
              <w:numPr>
                <w:ilvl w:val="0"/>
                <w:numId w:val="29"/>
              </w:numPr>
              <w:spacing w:before="120" w:line="276" w:lineRule="auto"/>
              <w:ind w:left="74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10BFD">
              <w:rPr>
                <w:rFonts w:ascii="Arial" w:hAnsi="Arial" w:cs="Arial"/>
                <w:color w:val="000000" w:themeColor="text1"/>
                <w:sz w:val="20"/>
                <w:szCs w:val="20"/>
              </w:rPr>
              <w:t>It is nece</w:t>
            </w:r>
            <w:r w:rsidR="00D85705" w:rsidRPr="00210BFD">
              <w:rPr>
                <w:rFonts w:ascii="Arial" w:hAnsi="Arial" w:cs="Arial"/>
                <w:color w:val="000000" w:themeColor="text1"/>
                <w:sz w:val="20"/>
                <w:szCs w:val="20"/>
              </w:rPr>
              <w:t>ssary to p</w:t>
            </w:r>
            <w:r w:rsidR="009103A7" w:rsidRPr="00210BF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lan for </w:t>
            </w:r>
            <w:r w:rsidR="00C3462D" w:rsidRPr="00210BF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enough </w:t>
            </w:r>
            <w:r w:rsidR="009103A7" w:rsidRPr="00210BF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dedicated time for all team members to prepare an open disclosure event and </w:t>
            </w:r>
            <w:r w:rsidR="00AA2F39" w:rsidRPr="00210BF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assign </w:t>
            </w:r>
            <w:r w:rsidR="009103A7" w:rsidRPr="00210BFD">
              <w:rPr>
                <w:rFonts w:ascii="Arial" w:hAnsi="Arial" w:cs="Arial"/>
                <w:color w:val="000000" w:themeColor="text1"/>
                <w:sz w:val="20"/>
                <w:szCs w:val="20"/>
              </w:rPr>
              <w:t>adequate time to meet with the consumer</w:t>
            </w:r>
            <w:r w:rsidR="00AA2F39" w:rsidRPr="00210BFD">
              <w:rPr>
                <w:rFonts w:ascii="Arial" w:hAnsi="Arial" w:cs="Arial"/>
                <w:color w:val="000000" w:themeColor="text1"/>
                <w:sz w:val="20"/>
                <w:szCs w:val="20"/>
              </w:rPr>
              <w:t>,</w:t>
            </w:r>
            <w:r w:rsidR="009103A7" w:rsidRPr="00210BF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whanau and support person</w:t>
            </w:r>
            <w:r w:rsidR="00AA2F39" w:rsidRPr="00210BFD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  <w:p w:rsidR="009A2FB1" w:rsidRPr="00210BFD" w:rsidRDefault="009A2FB1" w:rsidP="001B6E49">
            <w:pPr>
              <w:pStyle w:val="TableText"/>
              <w:ind w:left="0" w:right="38" w:firstLine="0"/>
              <w:jc w:val="left"/>
              <w:rPr>
                <w:rFonts w:ascii="Arial" w:hAnsi="Arial" w:cs="Arial"/>
                <w:color w:val="000000" w:themeColor="text1"/>
                <w:sz w:val="20"/>
              </w:rPr>
            </w:pPr>
            <w:r w:rsidRPr="00210BFD">
              <w:rPr>
                <w:rFonts w:ascii="Arial" w:hAnsi="Arial" w:cs="Arial"/>
                <w:color w:val="000000" w:themeColor="text1"/>
                <w:sz w:val="20"/>
              </w:rPr>
              <w:t>___________________________________________________________</w:t>
            </w:r>
          </w:p>
          <w:p w:rsidR="009A2FB1" w:rsidRPr="00210BFD" w:rsidRDefault="009A2FB1" w:rsidP="001B6E49">
            <w:pPr>
              <w:pStyle w:val="TableText"/>
              <w:ind w:left="0" w:right="38" w:firstLine="0"/>
              <w:jc w:val="left"/>
              <w:rPr>
                <w:rFonts w:ascii="Arial" w:hAnsi="Arial" w:cs="Arial"/>
                <w:color w:val="000000" w:themeColor="text1"/>
                <w:sz w:val="20"/>
              </w:rPr>
            </w:pPr>
          </w:p>
          <w:p w:rsidR="009A2FB1" w:rsidRPr="00210BFD" w:rsidRDefault="009A2FB1" w:rsidP="00E57749">
            <w:pPr>
              <w:pStyle w:val="TableText"/>
              <w:ind w:firstLine="101"/>
              <w:jc w:val="left"/>
              <w:rPr>
                <w:rFonts w:ascii="Arial" w:hAnsi="Arial" w:cs="Arial"/>
                <w:color w:val="000000" w:themeColor="text1"/>
                <w:sz w:val="20"/>
              </w:rPr>
            </w:pPr>
            <w:r w:rsidRPr="00210BFD">
              <w:rPr>
                <w:rFonts w:ascii="Arial" w:hAnsi="Arial" w:cs="Arial"/>
                <w:color w:val="000000" w:themeColor="text1"/>
                <w:sz w:val="20"/>
              </w:rPr>
              <w:t>The following definitions apply to this policy, unless otherwise stated.</w:t>
            </w:r>
          </w:p>
          <w:p w:rsidR="009A2FB1" w:rsidRPr="00210BFD" w:rsidRDefault="009A2FB1" w:rsidP="001B6E49">
            <w:pPr>
              <w:pStyle w:val="TableText"/>
              <w:jc w:val="left"/>
              <w:rPr>
                <w:rFonts w:ascii="Arial" w:hAnsi="Arial" w:cs="Arial"/>
                <w:color w:val="000000" w:themeColor="text1"/>
                <w:sz w:val="20"/>
              </w:rPr>
            </w:pPr>
          </w:p>
          <w:tbl>
            <w:tblPr>
              <w:tblStyle w:val="TableGrid"/>
              <w:tblW w:w="7538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35"/>
              <w:gridCol w:w="5103"/>
            </w:tblGrid>
            <w:tr w:rsidR="00210BFD" w:rsidRPr="00210BFD" w:rsidTr="00A622C9">
              <w:tc>
                <w:tcPr>
                  <w:tcW w:w="2435" w:type="dxa"/>
                  <w:shd w:val="clear" w:color="auto" w:fill="D9D9D9" w:themeFill="background1" w:themeFillShade="D9"/>
                </w:tcPr>
                <w:p w:rsidR="009A2FB1" w:rsidRPr="00210BFD" w:rsidRDefault="009A2FB1" w:rsidP="002E1F2E">
                  <w:pPr>
                    <w:pStyle w:val="TableHeaderText"/>
                    <w:framePr w:hSpace="180" w:wrap="around" w:vAnchor="text" w:hAnchor="text" w:xAlign="right" w:y="1"/>
                    <w:suppressOverlap/>
                    <w:rPr>
                      <w:rFonts w:ascii="Arial" w:hAnsi="Arial" w:cs="Arial"/>
                      <w:color w:val="000000" w:themeColor="text1"/>
                    </w:rPr>
                  </w:pPr>
                  <w:r w:rsidRPr="00210BFD">
                    <w:rPr>
                      <w:rFonts w:ascii="Arial" w:hAnsi="Arial" w:cs="Arial"/>
                      <w:color w:val="000000" w:themeColor="text1"/>
                    </w:rPr>
                    <w:t>Word or phrase</w:t>
                  </w:r>
                </w:p>
              </w:tc>
              <w:tc>
                <w:tcPr>
                  <w:tcW w:w="5103" w:type="dxa"/>
                  <w:shd w:val="clear" w:color="auto" w:fill="D9D9D9" w:themeFill="background1" w:themeFillShade="D9"/>
                </w:tcPr>
                <w:p w:rsidR="009A2FB1" w:rsidRPr="00210BFD" w:rsidRDefault="009A2FB1" w:rsidP="002E1F2E">
                  <w:pPr>
                    <w:pStyle w:val="TableHeaderText"/>
                    <w:framePr w:hSpace="180" w:wrap="around" w:vAnchor="text" w:hAnchor="text" w:xAlign="right" w:y="1"/>
                    <w:suppressOverlap/>
                    <w:rPr>
                      <w:rFonts w:ascii="Arial" w:hAnsi="Arial" w:cs="Arial"/>
                      <w:color w:val="000000" w:themeColor="text1"/>
                    </w:rPr>
                  </w:pPr>
                  <w:r w:rsidRPr="00210BFD">
                    <w:rPr>
                      <w:rFonts w:ascii="Arial" w:hAnsi="Arial" w:cs="Arial"/>
                      <w:color w:val="000000" w:themeColor="text1"/>
                    </w:rPr>
                    <w:t>Definition</w:t>
                  </w:r>
                </w:p>
              </w:tc>
            </w:tr>
            <w:tr w:rsidR="00210BFD" w:rsidRPr="00210BFD" w:rsidTr="00A622C9">
              <w:tc>
                <w:tcPr>
                  <w:tcW w:w="2435" w:type="dxa"/>
                  <w:shd w:val="clear" w:color="auto" w:fill="auto"/>
                </w:tcPr>
                <w:p w:rsidR="009A2FB1" w:rsidRPr="00210BFD" w:rsidRDefault="009A2FB1" w:rsidP="002E1F2E">
                  <w:pPr>
                    <w:pStyle w:val="EmbeddedText"/>
                    <w:framePr w:hSpace="180" w:wrap="around" w:vAnchor="text" w:hAnchor="text" w:xAlign="right" w:y="1"/>
                    <w:suppressOverlap/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</w:pPr>
                  <w:r w:rsidRPr="00210BFD"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  <w:t>Active Complaint</w:t>
                  </w:r>
                </w:p>
              </w:tc>
              <w:tc>
                <w:tcPr>
                  <w:tcW w:w="5103" w:type="dxa"/>
                  <w:shd w:val="clear" w:color="auto" w:fill="auto"/>
                </w:tcPr>
                <w:p w:rsidR="009A2FB1" w:rsidRPr="00210BFD" w:rsidRDefault="009A2FB1" w:rsidP="002E1F2E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ind w:left="0" w:firstLine="0"/>
                    <w:suppressOverlap/>
                    <w:jc w:val="left"/>
                    <w:rPr>
                      <w:rFonts w:ascii="Arial" w:eastAsiaTheme="minorHAnsi" w:hAnsi="Arial" w:cs="Arial"/>
                      <w:color w:val="000000" w:themeColor="text1"/>
                      <w:szCs w:val="20"/>
                      <w:lang w:val="en-NZ"/>
                    </w:rPr>
                  </w:pPr>
                  <w:r w:rsidRPr="00210BFD">
                    <w:rPr>
                      <w:rFonts w:ascii="Arial" w:eastAsiaTheme="minorHAnsi" w:hAnsi="Arial" w:cs="Arial"/>
                      <w:color w:val="000000" w:themeColor="text1"/>
                      <w:szCs w:val="20"/>
                      <w:lang w:val="en-NZ"/>
                    </w:rPr>
                    <w:t xml:space="preserve">A complaint that has been received by NSU or NSU provider or Health and Disability Commissioner (HDC); the investigation/ response is </w:t>
                  </w:r>
                  <w:r w:rsidR="00114F56" w:rsidRPr="00210BFD">
                    <w:rPr>
                      <w:rFonts w:ascii="Arial" w:eastAsiaTheme="minorHAnsi" w:hAnsi="Arial" w:cs="Arial"/>
                      <w:color w:val="000000" w:themeColor="text1"/>
                      <w:szCs w:val="20"/>
                      <w:lang w:val="en-NZ"/>
                    </w:rPr>
                    <w:t>underway,</w:t>
                  </w:r>
                  <w:r w:rsidRPr="00210BFD">
                    <w:rPr>
                      <w:rFonts w:ascii="Arial" w:eastAsiaTheme="minorHAnsi" w:hAnsi="Arial" w:cs="Arial"/>
                      <w:color w:val="000000" w:themeColor="text1"/>
                      <w:szCs w:val="20"/>
                      <w:lang w:val="en-NZ"/>
                    </w:rPr>
                    <w:t xml:space="preserve"> and a final resolution has not been reached.</w:t>
                  </w:r>
                </w:p>
              </w:tc>
            </w:tr>
            <w:tr w:rsidR="00210BFD" w:rsidRPr="00210BFD" w:rsidTr="00A622C9">
              <w:tc>
                <w:tcPr>
                  <w:tcW w:w="2435" w:type="dxa"/>
                  <w:shd w:val="clear" w:color="auto" w:fill="auto"/>
                </w:tcPr>
                <w:p w:rsidR="009A2FB1" w:rsidRPr="00210BFD" w:rsidRDefault="009A2FB1" w:rsidP="002E1F2E">
                  <w:pPr>
                    <w:pStyle w:val="EmbeddedText"/>
                    <w:framePr w:hSpace="180" w:wrap="around" w:vAnchor="text" w:hAnchor="text" w:xAlign="right" w:y="1"/>
                    <w:suppressOverlap/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</w:pPr>
                  <w:r w:rsidRPr="00210BFD"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  <w:t>Closed Complaint</w:t>
                  </w:r>
                </w:p>
              </w:tc>
              <w:tc>
                <w:tcPr>
                  <w:tcW w:w="5103" w:type="dxa"/>
                  <w:shd w:val="clear" w:color="auto" w:fill="auto"/>
                </w:tcPr>
                <w:p w:rsidR="009A2FB1" w:rsidRPr="00210BFD" w:rsidRDefault="009A2FB1" w:rsidP="002E1F2E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ind w:left="0" w:firstLine="0"/>
                    <w:suppressOverlap/>
                    <w:jc w:val="left"/>
                    <w:rPr>
                      <w:rFonts w:ascii="Arial" w:eastAsiaTheme="minorHAnsi" w:hAnsi="Arial" w:cs="Arial"/>
                      <w:color w:val="000000" w:themeColor="text1"/>
                      <w:szCs w:val="20"/>
                      <w:lang w:val="en-NZ"/>
                    </w:rPr>
                  </w:pPr>
                  <w:r w:rsidRPr="00210BFD">
                    <w:rPr>
                      <w:rFonts w:ascii="Arial" w:eastAsiaTheme="minorHAnsi" w:hAnsi="Arial" w:cs="Arial"/>
                      <w:color w:val="000000" w:themeColor="text1"/>
                      <w:szCs w:val="20"/>
                      <w:lang w:val="en-NZ"/>
                    </w:rPr>
                    <w:t>A complaint that is either resolved to the satisfaction of the Complainant (as evidenced by no notification to the contrary) within 10 working days of receiving the complainant receiving the response</w:t>
                  </w:r>
                </w:p>
                <w:p w:rsidR="009A2FB1" w:rsidRPr="00210BFD" w:rsidRDefault="009A2FB1" w:rsidP="002E1F2E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ind w:left="0" w:firstLine="0"/>
                    <w:suppressOverlap/>
                    <w:jc w:val="left"/>
                    <w:rPr>
                      <w:rFonts w:ascii="Arial" w:eastAsiaTheme="minorHAnsi" w:hAnsi="Arial" w:cs="Arial"/>
                      <w:color w:val="000000" w:themeColor="text1"/>
                      <w:szCs w:val="20"/>
                      <w:lang w:val="en-NZ"/>
                    </w:rPr>
                  </w:pPr>
                  <w:r w:rsidRPr="00210BFD">
                    <w:rPr>
                      <w:rFonts w:ascii="Arial" w:eastAsiaTheme="minorHAnsi" w:hAnsi="Arial" w:cs="Arial"/>
                      <w:color w:val="000000" w:themeColor="text1"/>
                      <w:szCs w:val="20"/>
                      <w:lang w:val="en-NZ"/>
                    </w:rPr>
                    <w:t>O</w:t>
                  </w:r>
                  <w:r w:rsidR="00114F56" w:rsidRPr="00210BFD">
                    <w:rPr>
                      <w:rFonts w:ascii="Arial" w:eastAsiaTheme="minorHAnsi" w:hAnsi="Arial" w:cs="Arial"/>
                      <w:color w:val="000000" w:themeColor="text1"/>
                      <w:szCs w:val="20"/>
                      <w:lang w:val="en-NZ"/>
                    </w:rPr>
                    <w:t>r</w:t>
                  </w:r>
                </w:p>
                <w:p w:rsidR="00411C11" w:rsidRPr="00210BFD" w:rsidRDefault="009A2FB1" w:rsidP="002E1F2E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ind w:left="0" w:firstLine="0"/>
                    <w:suppressOverlap/>
                    <w:jc w:val="left"/>
                    <w:rPr>
                      <w:rFonts w:ascii="Arial" w:eastAsiaTheme="minorHAnsi" w:hAnsi="Arial" w:cs="Arial"/>
                      <w:color w:val="000000" w:themeColor="text1"/>
                      <w:szCs w:val="20"/>
                      <w:lang w:val="en-NZ"/>
                    </w:rPr>
                  </w:pPr>
                  <w:r w:rsidRPr="00210BFD">
                    <w:rPr>
                      <w:rFonts w:ascii="Arial" w:eastAsiaTheme="minorHAnsi" w:hAnsi="Arial" w:cs="Arial"/>
                      <w:color w:val="000000" w:themeColor="text1"/>
                      <w:szCs w:val="20"/>
                      <w:lang w:val="en-NZ"/>
                    </w:rPr>
                    <w:t>A complaint where the Complainant has been referred to the Health and Disability Commissioner (HDC) and resolved to the satisfaction of the complainant with contributio</w:t>
                  </w:r>
                  <w:r w:rsidR="00333B5C" w:rsidRPr="00210BFD">
                    <w:rPr>
                      <w:rFonts w:ascii="Arial" w:eastAsiaTheme="minorHAnsi" w:hAnsi="Arial" w:cs="Arial"/>
                      <w:color w:val="000000" w:themeColor="text1"/>
                      <w:szCs w:val="20"/>
                      <w:lang w:val="en-NZ"/>
                    </w:rPr>
                    <w:t>n from NSU and or the provider.</w:t>
                  </w:r>
                </w:p>
              </w:tc>
            </w:tr>
            <w:tr w:rsidR="00210BFD" w:rsidRPr="00210BFD" w:rsidTr="00A622C9">
              <w:tc>
                <w:tcPr>
                  <w:tcW w:w="2435" w:type="dxa"/>
                  <w:shd w:val="clear" w:color="auto" w:fill="auto"/>
                </w:tcPr>
                <w:p w:rsidR="009A2FB1" w:rsidRPr="00210BFD" w:rsidRDefault="009A2FB1" w:rsidP="002E1F2E">
                  <w:pPr>
                    <w:pStyle w:val="EmbeddedText"/>
                    <w:framePr w:hSpace="180" w:wrap="around" w:vAnchor="text" w:hAnchor="text" w:xAlign="right" w:y="1"/>
                    <w:suppressOverlap/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</w:pPr>
                  <w:r w:rsidRPr="00210BFD"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  <w:t>Complaint</w:t>
                  </w:r>
                </w:p>
              </w:tc>
              <w:tc>
                <w:tcPr>
                  <w:tcW w:w="5103" w:type="dxa"/>
                  <w:shd w:val="clear" w:color="auto" w:fill="auto"/>
                </w:tcPr>
                <w:p w:rsidR="009A2FB1" w:rsidRPr="00210BFD" w:rsidRDefault="009A2FB1" w:rsidP="002E1F2E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ind w:left="0" w:firstLine="0"/>
                    <w:suppressOverlap/>
                    <w:jc w:val="left"/>
                    <w:rPr>
                      <w:rFonts w:ascii="Arial" w:eastAsiaTheme="minorHAnsi" w:hAnsi="Arial" w:cs="Arial"/>
                      <w:color w:val="000000" w:themeColor="text1"/>
                      <w:szCs w:val="20"/>
                      <w:lang w:val="en-NZ"/>
                    </w:rPr>
                  </w:pPr>
                  <w:r w:rsidRPr="00210BFD">
                    <w:rPr>
                      <w:rFonts w:ascii="Arial" w:eastAsiaTheme="minorHAnsi" w:hAnsi="Arial" w:cs="Arial"/>
                      <w:color w:val="000000" w:themeColor="text1"/>
                      <w:szCs w:val="20"/>
                      <w:lang w:val="en-NZ"/>
                    </w:rPr>
                    <w:t xml:space="preserve">A complaint is any expression of dissatisfaction or unhappiness about a particular action, service or decision that is received from an external source, and that requires a response from NSU and or HSU provider. Complaints are managed in accordance with the Code of Health and Disability Services </w:t>
                  </w:r>
                  <w:r w:rsidR="00D32ED2" w:rsidRPr="00210BFD">
                    <w:rPr>
                      <w:rFonts w:ascii="Arial" w:eastAsiaTheme="minorHAnsi" w:hAnsi="Arial" w:cs="Arial"/>
                      <w:color w:val="000000" w:themeColor="text1"/>
                      <w:szCs w:val="20"/>
                      <w:lang w:val="en-NZ"/>
                    </w:rPr>
                    <w:t xml:space="preserve">(Code of Health and Disability </w:t>
                  </w:r>
                  <w:r w:rsidR="002E18BE" w:rsidRPr="00210BFD">
                    <w:rPr>
                      <w:rFonts w:ascii="Arial" w:eastAsiaTheme="minorHAnsi" w:hAnsi="Arial" w:cs="Arial"/>
                      <w:color w:val="000000" w:themeColor="text1"/>
                      <w:szCs w:val="20"/>
                      <w:lang w:val="en-NZ"/>
                    </w:rPr>
                    <w:t>Consumer</w:t>
                  </w:r>
                  <w:r w:rsidRPr="00210BFD">
                    <w:rPr>
                      <w:rFonts w:ascii="Arial" w:eastAsiaTheme="minorHAnsi" w:hAnsi="Arial" w:cs="Arial"/>
                      <w:color w:val="000000" w:themeColor="text1"/>
                      <w:szCs w:val="20"/>
                      <w:lang w:val="en-NZ"/>
                    </w:rPr>
                    <w:t>s</w:t>
                  </w:r>
                  <w:r w:rsidR="002E18BE" w:rsidRPr="00210BFD">
                    <w:rPr>
                      <w:rFonts w:ascii="Arial" w:eastAsiaTheme="minorHAnsi" w:hAnsi="Arial" w:cs="Arial"/>
                      <w:color w:val="000000" w:themeColor="text1"/>
                      <w:szCs w:val="20"/>
                      <w:lang w:val="en-NZ"/>
                    </w:rPr>
                    <w:t>’</w:t>
                  </w:r>
                  <w:r w:rsidRPr="00210BFD">
                    <w:rPr>
                      <w:rFonts w:ascii="Arial" w:eastAsiaTheme="minorHAnsi" w:hAnsi="Arial" w:cs="Arial"/>
                      <w:color w:val="000000" w:themeColor="text1"/>
                      <w:szCs w:val="20"/>
                      <w:lang w:val="en-NZ"/>
                    </w:rPr>
                    <w:t xml:space="preserve"> Rights</w:t>
                  </w:r>
                  <w:r w:rsidR="007F069A" w:rsidRPr="00210BFD">
                    <w:rPr>
                      <w:rFonts w:ascii="Arial" w:eastAsiaTheme="minorHAnsi" w:hAnsi="Arial" w:cs="Arial"/>
                      <w:color w:val="000000" w:themeColor="text1"/>
                      <w:szCs w:val="20"/>
                      <w:lang w:val="en-NZ"/>
                    </w:rPr>
                    <w:t>) Regulations</w:t>
                  </w:r>
                  <w:r w:rsidRPr="00210BFD">
                    <w:rPr>
                      <w:rFonts w:ascii="Arial" w:eastAsiaTheme="minorHAnsi" w:hAnsi="Arial" w:cs="Arial"/>
                      <w:color w:val="000000" w:themeColor="text1"/>
                      <w:szCs w:val="20"/>
                      <w:lang w:val="en-NZ"/>
                    </w:rPr>
                    <w:t xml:space="preserve"> 1996.</w:t>
                  </w:r>
                </w:p>
              </w:tc>
            </w:tr>
            <w:tr w:rsidR="00210BFD" w:rsidRPr="00210BFD" w:rsidTr="00A622C9">
              <w:tc>
                <w:tcPr>
                  <w:tcW w:w="2435" w:type="dxa"/>
                  <w:shd w:val="clear" w:color="auto" w:fill="auto"/>
                </w:tcPr>
                <w:p w:rsidR="009A2FB1" w:rsidRPr="00210BFD" w:rsidRDefault="009A2FB1" w:rsidP="002E1F2E">
                  <w:pPr>
                    <w:pStyle w:val="EmbeddedText"/>
                    <w:framePr w:hSpace="180" w:wrap="around" w:vAnchor="text" w:hAnchor="text" w:xAlign="right" w:y="1"/>
                    <w:suppressOverlap/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</w:pPr>
                  <w:r w:rsidRPr="00210BFD"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  <w:t>Consumer</w:t>
                  </w:r>
                </w:p>
              </w:tc>
              <w:tc>
                <w:tcPr>
                  <w:tcW w:w="5103" w:type="dxa"/>
                  <w:shd w:val="clear" w:color="auto" w:fill="auto"/>
                </w:tcPr>
                <w:p w:rsidR="009A2FB1" w:rsidRPr="00210BFD" w:rsidRDefault="009A2FB1" w:rsidP="002E1F2E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ind w:left="0" w:firstLine="0"/>
                    <w:suppressOverlap/>
                    <w:jc w:val="left"/>
                    <w:rPr>
                      <w:rFonts w:ascii="Arial" w:hAnsi="Arial" w:cs="Arial"/>
                      <w:color w:val="000000" w:themeColor="text1"/>
                      <w:szCs w:val="20"/>
                    </w:rPr>
                  </w:pPr>
                  <w:r w:rsidRPr="00210BFD">
                    <w:rPr>
                      <w:rFonts w:ascii="Arial" w:hAnsi="Arial" w:cs="Arial"/>
                      <w:color w:val="000000" w:themeColor="text1"/>
                      <w:szCs w:val="20"/>
                    </w:rPr>
                    <w:t>It is the person who uses/receives health and disability services, or their representative.</w:t>
                  </w:r>
                  <w:r w:rsidR="00114F56" w:rsidRPr="00210BFD">
                    <w:rPr>
                      <w:rFonts w:ascii="Arial" w:hAnsi="Arial" w:cs="Arial"/>
                      <w:color w:val="000000" w:themeColor="text1"/>
                      <w:szCs w:val="20"/>
                    </w:rPr>
                    <w:t xml:space="preserve"> For the purposes of this policy a consumer </w:t>
                  </w:r>
                  <w:r w:rsidR="002E18BE" w:rsidRPr="00210BFD">
                    <w:rPr>
                      <w:rFonts w:ascii="Arial" w:hAnsi="Arial" w:cs="Arial"/>
                      <w:color w:val="000000" w:themeColor="text1"/>
                      <w:szCs w:val="20"/>
                    </w:rPr>
                    <w:t xml:space="preserve">includes </w:t>
                  </w:r>
                  <w:r w:rsidR="00114F56" w:rsidRPr="00210BFD">
                    <w:rPr>
                      <w:rFonts w:ascii="Arial" w:hAnsi="Arial" w:cs="Arial"/>
                      <w:color w:val="000000" w:themeColor="text1"/>
                      <w:szCs w:val="20"/>
                    </w:rPr>
                    <w:t xml:space="preserve">a screening participant, client, </w:t>
                  </w:r>
                  <w:r w:rsidR="002E18BE" w:rsidRPr="00210BFD">
                    <w:rPr>
                      <w:rFonts w:ascii="Arial" w:hAnsi="Arial" w:cs="Arial"/>
                      <w:color w:val="000000" w:themeColor="text1"/>
                      <w:szCs w:val="20"/>
                    </w:rPr>
                    <w:t xml:space="preserve">or </w:t>
                  </w:r>
                  <w:r w:rsidR="00114F56" w:rsidRPr="00210BFD">
                    <w:rPr>
                      <w:rFonts w:ascii="Arial" w:hAnsi="Arial" w:cs="Arial"/>
                      <w:color w:val="000000" w:themeColor="text1"/>
                      <w:szCs w:val="20"/>
                    </w:rPr>
                    <w:t>patient.</w:t>
                  </w:r>
                </w:p>
              </w:tc>
            </w:tr>
            <w:tr w:rsidR="00210BFD" w:rsidRPr="00210BFD" w:rsidTr="00B5645F">
              <w:trPr>
                <w:trHeight w:val="552"/>
              </w:trPr>
              <w:tc>
                <w:tcPr>
                  <w:tcW w:w="2435" w:type="dxa"/>
                  <w:shd w:val="clear" w:color="auto" w:fill="auto"/>
                </w:tcPr>
                <w:p w:rsidR="009A2FB1" w:rsidRPr="00210BFD" w:rsidRDefault="009A2FB1" w:rsidP="002E1F2E">
                  <w:pPr>
                    <w:pStyle w:val="EmbeddedText"/>
                    <w:framePr w:hSpace="180" w:wrap="around" w:vAnchor="text" w:hAnchor="text" w:xAlign="right" w:y="1"/>
                    <w:suppressOverlap/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</w:pPr>
                  <w:r w:rsidRPr="00210BFD"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  <w:t>Just Culture</w:t>
                  </w:r>
                </w:p>
              </w:tc>
              <w:tc>
                <w:tcPr>
                  <w:tcW w:w="5103" w:type="dxa"/>
                  <w:shd w:val="clear" w:color="auto" w:fill="auto"/>
                </w:tcPr>
                <w:p w:rsidR="00411C11" w:rsidRPr="00210BFD" w:rsidRDefault="008C726E" w:rsidP="002E1F2E">
                  <w:pPr>
                    <w:pStyle w:val="FootnoteText"/>
                    <w:framePr w:hSpace="180" w:wrap="around" w:vAnchor="text" w:hAnchor="text" w:xAlign="right" w:y="1"/>
                    <w:ind w:left="0" w:firstLine="0"/>
                    <w:suppressOverlap/>
                    <w:jc w:val="left"/>
                    <w:rPr>
                      <w:rFonts w:ascii="Arial" w:hAnsi="Arial" w:cs="Arial"/>
                      <w:color w:val="000000" w:themeColor="text1"/>
                      <w:lang w:val="en-NZ"/>
                    </w:rPr>
                  </w:pPr>
                  <w:r w:rsidRPr="00210BFD">
                    <w:rPr>
                      <w:rFonts w:ascii="Arial" w:hAnsi="Arial" w:cs="Arial"/>
                      <w:color w:val="000000" w:themeColor="text1"/>
                      <w:lang w:val="en-NZ"/>
                    </w:rPr>
                    <w:t>A culture that recognise</w:t>
                  </w:r>
                  <w:r w:rsidR="00411C11" w:rsidRPr="00210BFD">
                    <w:rPr>
                      <w:rFonts w:ascii="Arial" w:hAnsi="Arial" w:cs="Arial"/>
                      <w:color w:val="000000" w:themeColor="text1"/>
                      <w:lang w:val="en-NZ"/>
                    </w:rPr>
                    <w:t xml:space="preserve">s that individual practitioners should not be held accountable for system failings over which they have no control. A just culture also </w:t>
                  </w:r>
                  <w:r w:rsidR="00411C11" w:rsidRPr="00210BFD">
                    <w:rPr>
                      <w:rFonts w:ascii="Arial" w:hAnsi="Arial" w:cs="Arial"/>
                      <w:color w:val="000000" w:themeColor="text1"/>
                      <w:lang w:val="en-NZ"/>
                    </w:rPr>
                    <w:lastRenderedPageBreak/>
                    <w:t xml:space="preserve">recognizes that many individual or active errors represent predictable interactions between human operators and the systems in which they work. </w:t>
                  </w:r>
                </w:p>
                <w:p w:rsidR="00411C11" w:rsidRPr="00210BFD" w:rsidRDefault="00411C11" w:rsidP="002E1F2E">
                  <w:pPr>
                    <w:pStyle w:val="FootnoteText"/>
                    <w:framePr w:hSpace="180" w:wrap="around" w:vAnchor="text" w:hAnchor="text" w:xAlign="right" w:y="1"/>
                    <w:ind w:left="0" w:firstLine="0"/>
                    <w:suppressOverlap/>
                    <w:jc w:val="left"/>
                    <w:rPr>
                      <w:rFonts w:ascii="Arial" w:hAnsi="Arial" w:cs="Arial"/>
                      <w:color w:val="000000" w:themeColor="text1"/>
                      <w:lang w:val="en-NZ"/>
                    </w:rPr>
                  </w:pPr>
                </w:p>
                <w:p w:rsidR="009A2FB1" w:rsidRPr="00210BFD" w:rsidRDefault="00411C11" w:rsidP="002E1F2E">
                  <w:pPr>
                    <w:pStyle w:val="FootnoteText"/>
                    <w:framePr w:hSpace="180" w:wrap="around" w:vAnchor="text" w:hAnchor="text" w:xAlign="right" w:y="1"/>
                    <w:ind w:left="0" w:firstLine="0"/>
                    <w:suppressOverlap/>
                    <w:jc w:val="left"/>
                    <w:rPr>
                      <w:rFonts w:ascii="Arial" w:hAnsi="Arial" w:cs="Arial"/>
                      <w:color w:val="000000" w:themeColor="text1"/>
                      <w:lang w:val="en-NZ"/>
                    </w:rPr>
                  </w:pPr>
                  <w:r w:rsidRPr="00210BFD">
                    <w:rPr>
                      <w:rFonts w:ascii="Arial" w:hAnsi="Arial" w:cs="Arial"/>
                      <w:color w:val="000000" w:themeColor="text1"/>
                      <w:lang w:val="en-NZ"/>
                    </w:rPr>
                    <w:t>A just culture does not tolerate blameworthy behaviour such as conscious disregard of clear risks to patients or gross misconduct (e.g. falsifying a record, performing professional duties while intoxicated).</w:t>
                  </w:r>
                </w:p>
                <w:p w:rsidR="00411C11" w:rsidRPr="00210BFD" w:rsidRDefault="00411C11" w:rsidP="002E1F2E">
                  <w:pPr>
                    <w:pStyle w:val="FootnoteText"/>
                    <w:framePr w:hSpace="180" w:wrap="around" w:vAnchor="text" w:hAnchor="text" w:xAlign="right" w:y="1"/>
                    <w:ind w:left="0" w:firstLine="0"/>
                    <w:suppressOverlap/>
                    <w:jc w:val="left"/>
                    <w:rPr>
                      <w:rFonts w:ascii="Arial" w:hAnsi="Arial" w:cs="Arial"/>
                      <w:color w:val="000000" w:themeColor="text1"/>
                      <w:lang w:val="en-NZ"/>
                    </w:rPr>
                  </w:pPr>
                </w:p>
              </w:tc>
            </w:tr>
            <w:tr w:rsidR="00210BFD" w:rsidRPr="00210BFD" w:rsidTr="00A622C9">
              <w:trPr>
                <w:trHeight w:val="53"/>
              </w:trPr>
              <w:tc>
                <w:tcPr>
                  <w:tcW w:w="2435" w:type="dxa"/>
                  <w:shd w:val="clear" w:color="auto" w:fill="auto"/>
                </w:tcPr>
                <w:p w:rsidR="009A2FB1" w:rsidRPr="00210BFD" w:rsidRDefault="009A2FB1" w:rsidP="002E1F2E">
                  <w:pPr>
                    <w:pStyle w:val="EmbeddedText"/>
                    <w:framePr w:hSpace="180" w:wrap="around" w:vAnchor="text" w:hAnchor="text" w:xAlign="right" w:y="1"/>
                    <w:suppressOverlap/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</w:pPr>
                  <w:r w:rsidRPr="00210BFD"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  <w:lastRenderedPageBreak/>
                    <w:t xml:space="preserve">Open </w:t>
                  </w:r>
                  <w:r w:rsidR="004F57D7" w:rsidRPr="00210BFD"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  <w:t>disclosure</w:t>
                  </w:r>
                </w:p>
              </w:tc>
              <w:tc>
                <w:tcPr>
                  <w:tcW w:w="5103" w:type="dxa"/>
                  <w:shd w:val="clear" w:color="auto" w:fill="auto"/>
                </w:tcPr>
                <w:p w:rsidR="009A2FB1" w:rsidRPr="00210BFD" w:rsidRDefault="009A2FB1" w:rsidP="002E1F2E">
                  <w:pPr>
                    <w:pStyle w:val="FootnoteText"/>
                    <w:framePr w:hSpace="180" w:wrap="around" w:vAnchor="text" w:hAnchor="text" w:xAlign="right" w:y="1"/>
                    <w:ind w:left="0" w:firstLine="0"/>
                    <w:suppressOverlap/>
                    <w:jc w:val="left"/>
                    <w:rPr>
                      <w:rFonts w:ascii="Arial" w:hAnsi="Arial" w:cs="Arial"/>
                      <w:color w:val="000000" w:themeColor="text1"/>
                    </w:rPr>
                  </w:pPr>
                  <w:r w:rsidRPr="00210BFD">
                    <w:rPr>
                      <w:rFonts w:ascii="Arial" w:hAnsi="Arial" w:cs="Arial"/>
                      <w:color w:val="000000" w:themeColor="text1"/>
                    </w:rPr>
                    <w:t xml:space="preserve">A timely and transparent approach to communicating </w:t>
                  </w:r>
                  <w:r w:rsidR="00114F56" w:rsidRPr="00210BFD">
                    <w:rPr>
                      <w:rFonts w:ascii="Arial" w:hAnsi="Arial" w:cs="Arial"/>
                      <w:color w:val="000000" w:themeColor="text1"/>
                    </w:rPr>
                    <w:t>with and</w:t>
                  </w:r>
                  <w:r w:rsidRPr="00210BFD">
                    <w:rPr>
                      <w:rFonts w:ascii="Arial" w:hAnsi="Arial" w:cs="Arial"/>
                      <w:color w:val="000000" w:themeColor="text1"/>
                    </w:rPr>
                    <w:t xml:space="preserve"> sup</w:t>
                  </w:r>
                  <w:r w:rsidR="003F542D" w:rsidRPr="00210BFD">
                    <w:rPr>
                      <w:rFonts w:ascii="Arial" w:hAnsi="Arial" w:cs="Arial"/>
                      <w:color w:val="000000" w:themeColor="text1"/>
                    </w:rPr>
                    <w:t xml:space="preserve">porting health consumers when an adverse event or a </w:t>
                  </w:r>
                  <w:r w:rsidRPr="00210BFD">
                    <w:rPr>
                      <w:rFonts w:ascii="Arial" w:hAnsi="Arial" w:cs="Arial"/>
                      <w:color w:val="000000" w:themeColor="text1"/>
                    </w:rPr>
                    <w:t xml:space="preserve">complaint is received. This included a factual explanation of what happened, an apology, and actions that deal with the actual and potential consequences of the event. </w:t>
                  </w:r>
                </w:p>
                <w:p w:rsidR="009A2FB1" w:rsidRPr="00210BFD" w:rsidRDefault="009A2FB1" w:rsidP="002E1F2E">
                  <w:pPr>
                    <w:pStyle w:val="FootnoteText"/>
                    <w:framePr w:hSpace="180" w:wrap="around" w:vAnchor="text" w:hAnchor="text" w:xAlign="right" w:y="1"/>
                    <w:ind w:left="0" w:firstLine="0"/>
                    <w:suppressOverlap/>
                    <w:jc w:val="left"/>
                    <w:rPr>
                      <w:rFonts w:ascii="Arial" w:hAnsi="Arial" w:cs="Arial"/>
                      <w:color w:val="000000" w:themeColor="text1"/>
                    </w:rPr>
                  </w:pPr>
                </w:p>
                <w:p w:rsidR="009A2FB1" w:rsidRPr="00210BFD" w:rsidRDefault="009A2FB1" w:rsidP="002E1F2E">
                  <w:pPr>
                    <w:pStyle w:val="FootnoteText"/>
                    <w:framePr w:hSpace="180" w:wrap="around" w:vAnchor="text" w:hAnchor="text" w:xAlign="right" w:y="1"/>
                    <w:ind w:left="0" w:firstLine="0"/>
                    <w:suppressOverlap/>
                    <w:jc w:val="left"/>
                    <w:rPr>
                      <w:rFonts w:ascii="Arial" w:hAnsi="Arial" w:cs="Arial"/>
                      <w:color w:val="000000" w:themeColor="text1"/>
                    </w:rPr>
                  </w:pPr>
                  <w:r w:rsidRPr="00210BFD">
                    <w:rPr>
                      <w:rFonts w:ascii="Arial" w:hAnsi="Arial" w:cs="Arial"/>
                      <w:color w:val="000000" w:themeColor="text1"/>
                    </w:rPr>
                    <w:t>An important aspect of open disclosure is explaining to the consumer how the incident has been reviewed, and what systems will be put in place to make sure similar in</w:t>
                  </w:r>
                  <w:r w:rsidR="008C726E" w:rsidRPr="00210BFD">
                    <w:rPr>
                      <w:rFonts w:ascii="Arial" w:hAnsi="Arial" w:cs="Arial"/>
                      <w:color w:val="000000" w:themeColor="text1"/>
                    </w:rPr>
                    <w:t>cidences will not happen again.</w:t>
                  </w:r>
                </w:p>
              </w:tc>
            </w:tr>
            <w:tr w:rsidR="00210BFD" w:rsidRPr="00210BFD" w:rsidTr="00A622C9">
              <w:trPr>
                <w:trHeight w:val="53"/>
              </w:trPr>
              <w:tc>
                <w:tcPr>
                  <w:tcW w:w="2435" w:type="dxa"/>
                  <w:shd w:val="clear" w:color="auto" w:fill="auto"/>
                </w:tcPr>
                <w:p w:rsidR="009A2FB1" w:rsidRPr="00210BFD" w:rsidRDefault="009A2FB1" w:rsidP="002E1F2E">
                  <w:pPr>
                    <w:pStyle w:val="EmbeddedText"/>
                    <w:framePr w:hSpace="180" w:wrap="around" w:vAnchor="text" w:hAnchor="text" w:xAlign="right" w:y="1"/>
                    <w:suppressOverlap/>
                    <w:jc w:val="left"/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</w:pPr>
                  <w:r w:rsidRPr="00210BFD"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  <w:t>Representative</w:t>
                  </w:r>
                </w:p>
              </w:tc>
              <w:tc>
                <w:tcPr>
                  <w:tcW w:w="5103" w:type="dxa"/>
                  <w:shd w:val="clear" w:color="auto" w:fill="auto"/>
                </w:tcPr>
                <w:p w:rsidR="009A2FB1" w:rsidRPr="00210BFD" w:rsidRDefault="009A2FB1" w:rsidP="002E1F2E">
                  <w:pPr>
                    <w:pStyle w:val="FootnoteText"/>
                    <w:framePr w:hSpace="180" w:wrap="around" w:vAnchor="text" w:hAnchor="text" w:xAlign="right" w:y="1"/>
                    <w:ind w:left="0" w:firstLine="0"/>
                    <w:suppressOverlap/>
                    <w:jc w:val="left"/>
                    <w:rPr>
                      <w:rFonts w:ascii="Arial" w:hAnsi="Arial" w:cs="Arial"/>
                      <w:color w:val="000000" w:themeColor="text1"/>
                    </w:rPr>
                  </w:pPr>
                  <w:r w:rsidRPr="00210BFD">
                    <w:rPr>
                      <w:rFonts w:ascii="Arial" w:hAnsi="Arial" w:cs="Arial"/>
                      <w:color w:val="000000" w:themeColor="text1"/>
                    </w:rPr>
                    <w:t xml:space="preserve">A person to which the consumer has given their permission to make a complaint or represent them on their behalf: </w:t>
                  </w:r>
                </w:p>
                <w:p w:rsidR="009A2FB1" w:rsidRPr="00210BFD" w:rsidRDefault="009A2FB1" w:rsidP="002E1F2E">
                  <w:pPr>
                    <w:pStyle w:val="FootnoteText"/>
                    <w:framePr w:hSpace="180" w:wrap="around" w:vAnchor="text" w:hAnchor="text" w:xAlign="right" w:y="1"/>
                    <w:numPr>
                      <w:ilvl w:val="0"/>
                      <w:numId w:val="25"/>
                    </w:numPr>
                    <w:suppressOverlap/>
                    <w:jc w:val="left"/>
                    <w:rPr>
                      <w:rFonts w:ascii="Arial" w:hAnsi="Arial" w:cs="Arial"/>
                      <w:color w:val="000000" w:themeColor="text1"/>
                    </w:rPr>
                  </w:pPr>
                  <w:r w:rsidRPr="00210BFD">
                    <w:rPr>
                      <w:rFonts w:ascii="Arial" w:hAnsi="Arial" w:cs="Arial"/>
                      <w:color w:val="000000" w:themeColor="text1"/>
                    </w:rPr>
                    <w:t>Where the consumer is under 16</w:t>
                  </w:r>
                  <w:r w:rsidR="002E18BE" w:rsidRPr="00210BFD">
                    <w:rPr>
                      <w:rFonts w:ascii="Arial" w:hAnsi="Arial" w:cs="Arial"/>
                      <w:color w:val="000000" w:themeColor="text1"/>
                    </w:rPr>
                    <w:t xml:space="preserve"> years</w:t>
                  </w:r>
                  <w:r w:rsidRPr="00210BFD">
                    <w:rPr>
                      <w:rFonts w:ascii="Arial" w:hAnsi="Arial" w:cs="Arial"/>
                      <w:color w:val="000000" w:themeColor="text1"/>
                    </w:rPr>
                    <w:t xml:space="preserve">, the parent or a guardian, or any person authorised in writing by the parent or guardian to act on behalf of the patient. </w:t>
                  </w:r>
                </w:p>
                <w:p w:rsidR="009A2FB1" w:rsidRPr="00210BFD" w:rsidRDefault="009A2FB1" w:rsidP="002E1F2E">
                  <w:pPr>
                    <w:pStyle w:val="FootnoteText"/>
                    <w:framePr w:hSpace="180" w:wrap="around" w:vAnchor="text" w:hAnchor="text" w:xAlign="right" w:y="1"/>
                    <w:numPr>
                      <w:ilvl w:val="0"/>
                      <w:numId w:val="25"/>
                    </w:numPr>
                    <w:suppressOverlap/>
                    <w:jc w:val="left"/>
                    <w:rPr>
                      <w:rFonts w:ascii="Arial" w:hAnsi="Arial" w:cs="Arial"/>
                      <w:color w:val="000000" w:themeColor="text1"/>
                    </w:rPr>
                  </w:pPr>
                  <w:r w:rsidRPr="00210BFD">
                    <w:rPr>
                      <w:rFonts w:ascii="Arial" w:hAnsi="Arial" w:cs="Arial"/>
                      <w:color w:val="000000" w:themeColor="text1"/>
                    </w:rPr>
                    <w:t xml:space="preserve">Where the consumer is deceased, the executor or administrator of the estate </w:t>
                  </w:r>
                </w:p>
                <w:p w:rsidR="009A2FB1" w:rsidRPr="00210BFD" w:rsidRDefault="009A2FB1" w:rsidP="002E1F2E">
                  <w:pPr>
                    <w:pStyle w:val="FootnoteText"/>
                    <w:framePr w:hSpace="180" w:wrap="around" w:vAnchor="text" w:hAnchor="text" w:xAlign="right" w:y="1"/>
                    <w:numPr>
                      <w:ilvl w:val="0"/>
                      <w:numId w:val="25"/>
                    </w:numPr>
                    <w:suppressOverlap/>
                    <w:jc w:val="left"/>
                    <w:rPr>
                      <w:rFonts w:ascii="Arial" w:hAnsi="Arial" w:cs="Arial"/>
                      <w:color w:val="000000" w:themeColor="text1"/>
                    </w:rPr>
                  </w:pPr>
                  <w:r w:rsidRPr="00210BFD">
                    <w:rPr>
                      <w:rFonts w:ascii="Arial" w:hAnsi="Arial" w:cs="Arial"/>
                      <w:color w:val="000000" w:themeColor="text1"/>
                    </w:rPr>
                    <w:t>Where the consumer is alive, over 16 and is unable to give consent, a person acting on the patient’s behalf. (This could be someone authorised in writing by the patient or family to act on behalf of the consumer).</w:t>
                  </w:r>
                </w:p>
              </w:tc>
            </w:tr>
            <w:tr w:rsidR="00210BFD" w:rsidRPr="00210BFD" w:rsidTr="00F15BC2">
              <w:trPr>
                <w:trHeight w:val="1840"/>
              </w:trPr>
              <w:tc>
                <w:tcPr>
                  <w:tcW w:w="2435" w:type="dxa"/>
                  <w:shd w:val="clear" w:color="auto" w:fill="auto"/>
                </w:tcPr>
                <w:p w:rsidR="009A2FB1" w:rsidRPr="00210BFD" w:rsidRDefault="009A2FB1" w:rsidP="002E1F2E">
                  <w:pPr>
                    <w:pStyle w:val="EmbeddedText"/>
                    <w:framePr w:hSpace="180" w:wrap="around" w:vAnchor="text" w:hAnchor="text" w:xAlign="right" w:y="1"/>
                    <w:suppressOverlap/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</w:pPr>
                  <w:r w:rsidRPr="00210BFD"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  <w:t>Review</w:t>
                  </w:r>
                </w:p>
              </w:tc>
              <w:tc>
                <w:tcPr>
                  <w:tcW w:w="5103" w:type="dxa"/>
                  <w:shd w:val="clear" w:color="auto" w:fill="auto"/>
                </w:tcPr>
                <w:p w:rsidR="009A2FB1" w:rsidRPr="00210BFD" w:rsidRDefault="009A2FB1" w:rsidP="002E1F2E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ind w:left="0" w:firstLine="0"/>
                    <w:suppressOverlap/>
                    <w:jc w:val="left"/>
                    <w:rPr>
                      <w:rFonts w:ascii="Arial" w:eastAsiaTheme="minorHAnsi" w:hAnsi="Arial" w:cs="Arial"/>
                      <w:color w:val="000000" w:themeColor="text1"/>
                      <w:szCs w:val="20"/>
                      <w:lang w:val="en-NZ"/>
                    </w:rPr>
                  </w:pPr>
                  <w:r w:rsidRPr="00210BFD">
                    <w:rPr>
                      <w:rFonts w:ascii="Arial" w:eastAsiaTheme="minorHAnsi" w:hAnsi="Arial" w:cs="Arial"/>
                      <w:color w:val="000000" w:themeColor="text1"/>
                      <w:szCs w:val="20"/>
                      <w:lang w:val="en-NZ"/>
                    </w:rPr>
                    <w:t>A review is another name for a formal investigation process that is carried out by NSU or the s</w:t>
                  </w:r>
                  <w:r w:rsidR="003F542D" w:rsidRPr="00210BFD">
                    <w:rPr>
                      <w:rFonts w:ascii="Arial" w:eastAsiaTheme="minorHAnsi" w:hAnsi="Arial" w:cs="Arial"/>
                      <w:color w:val="000000" w:themeColor="text1"/>
                      <w:szCs w:val="20"/>
                      <w:lang w:val="en-NZ"/>
                    </w:rPr>
                    <w:t>creening</w:t>
                  </w:r>
                  <w:r w:rsidRPr="00210BFD">
                    <w:rPr>
                      <w:rFonts w:ascii="Arial" w:eastAsiaTheme="minorHAnsi" w:hAnsi="Arial" w:cs="Arial"/>
                      <w:color w:val="000000" w:themeColor="text1"/>
                      <w:szCs w:val="20"/>
                      <w:lang w:val="en-NZ"/>
                    </w:rPr>
                    <w:t xml:space="preserve"> provider to analyse an adverse event </w:t>
                  </w:r>
                  <w:r w:rsidR="003F542D" w:rsidRPr="00210BFD">
                    <w:rPr>
                      <w:rFonts w:ascii="Arial" w:eastAsiaTheme="minorHAnsi" w:hAnsi="Arial" w:cs="Arial"/>
                      <w:color w:val="000000" w:themeColor="text1"/>
                      <w:szCs w:val="20"/>
                      <w:lang w:val="en-NZ"/>
                    </w:rPr>
                    <w:t>or a</w:t>
                  </w:r>
                  <w:r w:rsidRPr="00210BFD">
                    <w:rPr>
                      <w:rFonts w:ascii="Arial" w:eastAsiaTheme="minorHAnsi" w:hAnsi="Arial" w:cs="Arial"/>
                      <w:color w:val="000000" w:themeColor="text1"/>
                      <w:szCs w:val="20"/>
                      <w:lang w:val="en-NZ"/>
                    </w:rPr>
                    <w:t xml:space="preserve"> complaint. There are a variety of review methodologies such a root cause analysis (RCA) applied to conduct a review. The findings may lead to may lead to corrective actions and changes to organisation wide systems and processes.</w:t>
                  </w:r>
                </w:p>
              </w:tc>
            </w:tr>
            <w:tr w:rsidR="00210BFD" w:rsidRPr="00210BFD" w:rsidTr="00F15BC2">
              <w:trPr>
                <w:trHeight w:val="934"/>
              </w:trPr>
              <w:tc>
                <w:tcPr>
                  <w:tcW w:w="2435" w:type="dxa"/>
                  <w:shd w:val="clear" w:color="auto" w:fill="auto"/>
                </w:tcPr>
                <w:p w:rsidR="000E2BB2" w:rsidRPr="00210BFD" w:rsidRDefault="000E2BB2" w:rsidP="002E1F2E">
                  <w:pPr>
                    <w:pStyle w:val="EmbeddedText"/>
                    <w:framePr w:hSpace="180" w:wrap="around" w:vAnchor="text" w:hAnchor="text" w:xAlign="right" w:y="1"/>
                    <w:spacing w:line="276" w:lineRule="auto"/>
                    <w:suppressOverlap/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</w:pPr>
                  <w:r w:rsidRPr="00210BFD"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  <w:t>Service</w:t>
                  </w:r>
                </w:p>
              </w:tc>
              <w:tc>
                <w:tcPr>
                  <w:tcW w:w="5103" w:type="dxa"/>
                  <w:shd w:val="clear" w:color="auto" w:fill="auto"/>
                </w:tcPr>
                <w:p w:rsidR="00BA6F5C" w:rsidRPr="00210BFD" w:rsidRDefault="000E2BB2" w:rsidP="002E1F2E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ind w:left="0" w:firstLine="0"/>
                    <w:suppressOverlap/>
                    <w:jc w:val="left"/>
                    <w:rPr>
                      <w:rFonts w:ascii="Arial" w:hAnsi="Arial" w:cs="Arial"/>
                      <w:color w:val="000000" w:themeColor="text1"/>
                      <w:szCs w:val="20"/>
                    </w:rPr>
                  </w:pPr>
                  <w:r w:rsidRPr="00210BFD">
                    <w:rPr>
                      <w:rFonts w:ascii="Arial" w:hAnsi="Arial" w:cs="Arial"/>
                      <w:color w:val="000000" w:themeColor="text1"/>
                      <w:szCs w:val="20"/>
                    </w:rPr>
                    <w:t>The provision of assessment, treatment, care, support</w:t>
                  </w:r>
                  <w:r w:rsidR="00EE22CF" w:rsidRPr="00210BFD">
                    <w:rPr>
                      <w:rFonts w:ascii="Arial" w:hAnsi="Arial" w:cs="Arial"/>
                      <w:color w:val="000000" w:themeColor="text1"/>
                      <w:szCs w:val="20"/>
                    </w:rPr>
                    <w:t xml:space="preserve">, </w:t>
                  </w:r>
                  <w:r w:rsidRPr="00210BFD">
                    <w:rPr>
                      <w:rFonts w:ascii="Arial" w:hAnsi="Arial" w:cs="Arial"/>
                      <w:color w:val="000000" w:themeColor="text1"/>
                      <w:szCs w:val="20"/>
                    </w:rPr>
                    <w:t>teaching, research</w:t>
                  </w:r>
                  <w:r w:rsidR="00EE22CF" w:rsidRPr="00210BFD">
                    <w:rPr>
                      <w:rFonts w:ascii="Arial" w:hAnsi="Arial" w:cs="Arial"/>
                      <w:color w:val="000000" w:themeColor="text1"/>
                      <w:szCs w:val="20"/>
                    </w:rPr>
                    <w:t>, promotion of i</w:t>
                  </w:r>
                  <w:r w:rsidRPr="00210BFD">
                    <w:rPr>
                      <w:rFonts w:ascii="Arial" w:hAnsi="Arial" w:cs="Arial"/>
                      <w:color w:val="000000" w:themeColor="text1"/>
                      <w:szCs w:val="20"/>
                    </w:rPr>
                    <w:t>ndepen</w:t>
                  </w:r>
                  <w:r w:rsidR="00EE22CF" w:rsidRPr="00210BFD">
                    <w:rPr>
                      <w:rFonts w:ascii="Arial" w:hAnsi="Arial" w:cs="Arial"/>
                      <w:color w:val="000000" w:themeColor="text1"/>
                      <w:szCs w:val="20"/>
                    </w:rPr>
                    <w:t>d</w:t>
                  </w:r>
                  <w:r w:rsidRPr="00210BFD">
                    <w:rPr>
                      <w:rFonts w:ascii="Arial" w:hAnsi="Arial" w:cs="Arial"/>
                      <w:color w:val="000000" w:themeColor="text1"/>
                      <w:szCs w:val="20"/>
                    </w:rPr>
                    <w:t xml:space="preserve">ence, and other inputs </w:t>
                  </w:r>
                  <w:r w:rsidR="00EE22CF" w:rsidRPr="00210BFD">
                    <w:rPr>
                      <w:rFonts w:ascii="Arial" w:hAnsi="Arial" w:cs="Arial"/>
                      <w:color w:val="000000" w:themeColor="text1"/>
                      <w:szCs w:val="20"/>
                    </w:rPr>
                    <w:t>provided</w:t>
                  </w:r>
                  <w:r w:rsidRPr="00210BFD">
                    <w:rPr>
                      <w:rFonts w:ascii="Arial" w:hAnsi="Arial" w:cs="Arial"/>
                      <w:color w:val="000000" w:themeColor="text1"/>
                      <w:szCs w:val="20"/>
                    </w:rPr>
                    <w:t xml:space="preserve"> to the consumer by the or</w:t>
                  </w:r>
                  <w:r w:rsidR="00EE22CF" w:rsidRPr="00210BFD">
                    <w:rPr>
                      <w:rFonts w:ascii="Arial" w:hAnsi="Arial" w:cs="Arial"/>
                      <w:color w:val="000000" w:themeColor="text1"/>
                      <w:szCs w:val="20"/>
                    </w:rPr>
                    <w:t>ganisation</w:t>
                  </w:r>
                  <w:r w:rsidR="00114F56" w:rsidRPr="00210BFD">
                    <w:rPr>
                      <w:rFonts w:ascii="Arial" w:hAnsi="Arial" w:cs="Arial"/>
                      <w:color w:val="000000" w:themeColor="text1"/>
                      <w:szCs w:val="20"/>
                    </w:rPr>
                    <w:t>.</w:t>
                  </w:r>
                </w:p>
              </w:tc>
            </w:tr>
            <w:tr w:rsidR="00210BFD" w:rsidRPr="00210BFD" w:rsidTr="00F15BC2">
              <w:trPr>
                <w:trHeight w:val="1404"/>
              </w:trPr>
              <w:tc>
                <w:tcPr>
                  <w:tcW w:w="2435" w:type="dxa"/>
                  <w:shd w:val="clear" w:color="auto" w:fill="auto"/>
                </w:tcPr>
                <w:p w:rsidR="00BA6F5C" w:rsidRPr="00210BFD" w:rsidRDefault="009A2FB1" w:rsidP="002E1F2E">
                  <w:pPr>
                    <w:pStyle w:val="EmbeddedText"/>
                    <w:framePr w:hSpace="180" w:wrap="around" w:vAnchor="text" w:hAnchor="text" w:xAlign="right" w:y="1"/>
                    <w:spacing w:line="276" w:lineRule="auto"/>
                    <w:suppressOverlap/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</w:pPr>
                  <w:r w:rsidRPr="00210BFD"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  <w:t>SMART (mnemonic)</w:t>
                  </w:r>
                </w:p>
              </w:tc>
              <w:tc>
                <w:tcPr>
                  <w:tcW w:w="5103" w:type="dxa"/>
                  <w:shd w:val="clear" w:color="auto" w:fill="auto"/>
                </w:tcPr>
                <w:p w:rsidR="009A2FB1" w:rsidRPr="00210BFD" w:rsidRDefault="009A2FB1" w:rsidP="002E1F2E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line="276" w:lineRule="auto"/>
                    <w:suppressOverlap/>
                    <w:rPr>
                      <w:rFonts w:ascii="Arial" w:hAnsi="Arial" w:cs="Arial"/>
                      <w:color w:val="000000" w:themeColor="text1"/>
                      <w:szCs w:val="20"/>
                    </w:rPr>
                  </w:pPr>
                  <w:r w:rsidRPr="00210BFD">
                    <w:rPr>
                      <w:rFonts w:ascii="Arial" w:hAnsi="Arial" w:cs="Arial"/>
                      <w:b/>
                      <w:color w:val="000000" w:themeColor="text1"/>
                      <w:szCs w:val="20"/>
                    </w:rPr>
                    <w:t>S</w:t>
                  </w:r>
                  <w:r w:rsidRPr="00210BFD">
                    <w:rPr>
                      <w:rFonts w:ascii="Arial" w:hAnsi="Arial" w:cs="Arial"/>
                      <w:color w:val="000000" w:themeColor="text1"/>
                      <w:szCs w:val="20"/>
                    </w:rPr>
                    <w:t xml:space="preserve"> ~ specific</w:t>
                  </w:r>
                </w:p>
                <w:p w:rsidR="009A2FB1" w:rsidRPr="00210BFD" w:rsidRDefault="009A2FB1" w:rsidP="002E1F2E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line="276" w:lineRule="auto"/>
                    <w:suppressOverlap/>
                    <w:rPr>
                      <w:rFonts w:ascii="Arial" w:hAnsi="Arial" w:cs="Arial"/>
                      <w:color w:val="000000" w:themeColor="text1"/>
                      <w:szCs w:val="20"/>
                    </w:rPr>
                  </w:pPr>
                  <w:r w:rsidRPr="00210BFD">
                    <w:rPr>
                      <w:rFonts w:ascii="Arial" w:hAnsi="Arial" w:cs="Arial"/>
                      <w:b/>
                      <w:color w:val="000000" w:themeColor="text1"/>
                      <w:szCs w:val="20"/>
                    </w:rPr>
                    <w:t>M</w:t>
                  </w:r>
                  <w:r w:rsidRPr="00210BFD">
                    <w:rPr>
                      <w:rFonts w:ascii="Arial" w:hAnsi="Arial" w:cs="Arial"/>
                      <w:color w:val="000000" w:themeColor="text1"/>
                      <w:szCs w:val="20"/>
                    </w:rPr>
                    <w:t xml:space="preserve"> ~ measurable</w:t>
                  </w:r>
                </w:p>
                <w:p w:rsidR="009A2FB1" w:rsidRPr="00210BFD" w:rsidRDefault="009A2FB1" w:rsidP="002E1F2E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line="276" w:lineRule="auto"/>
                    <w:suppressOverlap/>
                    <w:rPr>
                      <w:rFonts w:ascii="Arial" w:hAnsi="Arial" w:cs="Arial"/>
                      <w:color w:val="000000" w:themeColor="text1"/>
                      <w:szCs w:val="20"/>
                    </w:rPr>
                  </w:pPr>
                  <w:r w:rsidRPr="00210BFD">
                    <w:rPr>
                      <w:rFonts w:ascii="Arial" w:hAnsi="Arial" w:cs="Arial"/>
                      <w:b/>
                      <w:color w:val="000000" w:themeColor="text1"/>
                      <w:szCs w:val="20"/>
                    </w:rPr>
                    <w:t>A</w:t>
                  </w:r>
                  <w:r w:rsidRPr="00210BFD">
                    <w:rPr>
                      <w:rFonts w:ascii="Arial" w:hAnsi="Arial" w:cs="Arial"/>
                      <w:color w:val="000000" w:themeColor="text1"/>
                      <w:szCs w:val="20"/>
                    </w:rPr>
                    <w:t xml:space="preserve"> ~ achievable/ assignable</w:t>
                  </w:r>
                </w:p>
                <w:p w:rsidR="009A2FB1" w:rsidRPr="00210BFD" w:rsidRDefault="009A2FB1" w:rsidP="002E1F2E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line="276" w:lineRule="auto"/>
                    <w:suppressOverlap/>
                    <w:rPr>
                      <w:rFonts w:ascii="Arial" w:hAnsi="Arial" w:cs="Arial"/>
                      <w:color w:val="000000" w:themeColor="text1"/>
                      <w:szCs w:val="20"/>
                    </w:rPr>
                  </w:pPr>
                  <w:r w:rsidRPr="00210BFD">
                    <w:rPr>
                      <w:rFonts w:ascii="Arial" w:hAnsi="Arial" w:cs="Arial"/>
                      <w:b/>
                      <w:color w:val="000000" w:themeColor="text1"/>
                      <w:szCs w:val="20"/>
                    </w:rPr>
                    <w:t>R</w:t>
                  </w:r>
                  <w:r w:rsidRPr="00210BFD">
                    <w:rPr>
                      <w:rFonts w:ascii="Arial" w:hAnsi="Arial" w:cs="Arial"/>
                      <w:color w:val="000000" w:themeColor="text1"/>
                      <w:szCs w:val="20"/>
                    </w:rPr>
                    <w:t xml:space="preserve"> ~ relevant/ realistic</w:t>
                  </w:r>
                </w:p>
                <w:p w:rsidR="00BA6F5C" w:rsidRPr="00210BFD" w:rsidRDefault="009A2FB1" w:rsidP="002E1F2E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line="276" w:lineRule="auto"/>
                    <w:suppressOverlap/>
                    <w:rPr>
                      <w:rFonts w:ascii="Arial" w:hAnsi="Arial" w:cs="Arial"/>
                      <w:b/>
                      <w:color w:val="000000" w:themeColor="text1"/>
                      <w:szCs w:val="20"/>
                    </w:rPr>
                  </w:pPr>
                  <w:r w:rsidRPr="00210BFD">
                    <w:rPr>
                      <w:rFonts w:ascii="Arial" w:hAnsi="Arial" w:cs="Arial"/>
                      <w:b/>
                      <w:color w:val="000000" w:themeColor="text1"/>
                      <w:szCs w:val="20"/>
                    </w:rPr>
                    <w:t>T</w:t>
                  </w:r>
                  <w:r w:rsidRPr="00210BFD">
                    <w:rPr>
                      <w:rFonts w:ascii="Arial" w:hAnsi="Arial" w:cs="Arial"/>
                      <w:color w:val="000000" w:themeColor="text1"/>
                      <w:szCs w:val="20"/>
                    </w:rPr>
                    <w:t xml:space="preserve"> ~ time bound</w:t>
                  </w:r>
                </w:p>
              </w:tc>
            </w:tr>
            <w:tr w:rsidR="00210BFD" w:rsidRPr="00210BFD" w:rsidTr="00A622C9">
              <w:trPr>
                <w:trHeight w:val="53"/>
              </w:trPr>
              <w:tc>
                <w:tcPr>
                  <w:tcW w:w="2435" w:type="dxa"/>
                  <w:shd w:val="clear" w:color="auto" w:fill="auto"/>
                </w:tcPr>
                <w:p w:rsidR="009A2FB1" w:rsidRPr="00210BFD" w:rsidRDefault="009A2FB1" w:rsidP="002E1F2E">
                  <w:pPr>
                    <w:pStyle w:val="EmbeddedText"/>
                    <w:framePr w:hSpace="180" w:wrap="around" w:vAnchor="text" w:hAnchor="text" w:xAlign="right" w:y="1"/>
                    <w:suppressOverlap/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</w:pPr>
                  <w:r w:rsidRPr="00210BFD"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  <w:lastRenderedPageBreak/>
                    <w:t>Unresolvable</w:t>
                  </w:r>
                </w:p>
              </w:tc>
              <w:tc>
                <w:tcPr>
                  <w:tcW w:w="5103" w:type="dxa"/>
                  <w:shd w:val="clear" w:color="auto" w:fill="auto"/>
                </w:tcPr>
                <w:p w:rsidR="009A2FB1" w:rsidRPr="00210BFD" w:rsidRDefault="009A2FB1" w:rsidP="002E1F2E">
                  <w:pPr>
                    <w:pStyle w:val="FootnoteText"/>
                    <w:framePr w:hSpace="180" w:wrap="around" w:vAnchor="text" w:hAnchor="text" w:xAlign="right" w:y="1"/>
                    <w:ind w:left="0" w:firstLine="0"/>
                    <w:suppressOverlap/>
                    <w:jc w:val="left"/>
                    <w:rPr>
                      <w:rFonts w:ascii="Arial" w:hAnsi="Arial" w:cs="Arial"/>
                      <w:color w:val="000000" w:themeColor="text1"/>
                    </w:rPr>
                  </w:pPr>
                  <w:r w:rsidRPr="00210BFD">
                    <w:rPr>
                      <w:rFonts w:ascii="Arial" w:hAnsi="Arial" w:cs="Arial"/>
                      <w:color w:val="000000" w:themeColor="text1"/>
                    </w:rPr>
                    <w:t xml:space="preserve">Where efforts to resolve the complaint </w:t>
                  </w:r>
                  <w:r w:rsidR="00BA6F5C" w:rsidRPr="00210BFD">
                    <w:rPr>
                      <w:rFonts w:ascii="Arial" w:hAnsi="Arial" w:cs="Arial"/>
                      <w:color w:val="000000" w:themeColor="text1"/>
                    </w:rPr>
                    <w:t xml:space="preserve">to </w:t>
                  </w:r>
                  <w:r w:rsidRPr="00210BFD">
                    <w:rPr>
                      <w:rFonts w:ascii="Arial" w:hAnsi="Arial" w:cs="Arial"/>
                      <w:color w:val="000000" w:themeColor="text1"/>
                    </w:rPr>
                    <w:t>the complainant</w:t>
                  </w:r>
                  <w:r w:rsidR="00BA6F5C" w:rsidRPr="00210BFD">
                    <w:rPr>
                      <w:rFonts w:ascii="Arial" w:hAnsi="Arial" w:cs="Arial"/>
                      <w:color w:val="000000" w:themeColor="text1"/>
                    </w:rPr>
                    <w:t>’</w:t>
                  </w:r>
                  <w:r w:rsidRPr="00210BFD">
                    <w:rPr>
                      <w:rFonts w:ascii="Arial" w:hAnsi="Arial" w:cs="Arial"/>
                      <w:color w:val="000000" w:themeColor="text1"/>
                    </w:rPr>
                    <w:t>s satisfaction have been exhausted. The complainant may be advised of the option of contacting the office of the Health and Disability Commission for independent review.</w:t>
                  </w:r>
                </w:p>
              </w:tc>
            </w:tr>
          </w:tbl>
          <w:p w:rsidR="009A2FB1" w:rsidRPr="00210BFD" w:rsidRDefault="009A2FB1" w:rsidP="001B6E49">
            <w:pPr>
              <w:spacing w:line="276" w:lineRule="auto"/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10BFD">
              <w:rPr>
                <w:rFonts w:ascii="Arial" w:hAnsi="Arial" w:cs="Arial"/>
                <w:color w:val="000000" w:themeColor="text1"/>
                <w:sz w:val="20"/>
                <w:szCs w:val="20"/>
              </w:rPr>
              <w:t>____________________________________________________________________</w:t>
            </w:r>
          </w:p>
          <w:p w:rsidR="009A2FB1" w:rsidRPr="00210BFD" w:rsidRDefault="009A2FB1" w:rsidP="001B6E49">
            <w:pPr>
              <w:spacing w:line="276" w:lineRule="auto"/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9A2FB1" w:rsidRPr="00210BFD" w:rsidRDefault="009A2FB1" w:rsidP="001B6E49">
            <w:pPr>
              <w:spacing w:line="276" w:lineRule="auto"/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10BF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All </w:t>
            </w:r>
            <w:r w:rsidR="009E0F5E" w:rsidRPr="00210BFD">
              <w:rPr>
                <w:rFonts w:ascii="Arial" w:hAnsi="Arial" w:cs="Arial"/>
                <w:color w:val="000000" w:themeColor="text1"/>
                <w:sz w:val="20"/>
                <w:szCs w:val="20"/>
              </w:rPr>
              <w:t>screening</w:t>
            </w:r>
            <w:r w:rsidRPr="00210BF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providers contracted by NSU are required to have their own </w:t>
            </w:r>
            <w:r w:rsidR="00333B5C" w:rsidRPr="00210BFD">
              <w:rPr>
                <w:rFonts w:ascii="Arial" w:hAnsi="Arial" w:cs="Arial"/>
                <w:color w:val="000000" w:themeColor="text1"/>
                <w:sz w:val="20"/>
                <w:szCs w:val="20"/>
              </w:rPr>
              <w:t>open communication</w:t>
            </w:r>
            <w:r w:rsidRPr="00210BF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B247BE" w:rsidRPr="00210BF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or open disclosure </w:t>
            </w:r>
            <w:r w:rsidR="009E0F5E" w:rsidRPr="00210BF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policy and </w:t>
            </w:r>
            <w:r w:rsidRPr="00210BF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process. </w:t>
            </w:r>
          </w:p>
          <w:p w:rsidR="009A2FB1" w:rsidRPr="00210BFD" w:rsidRDefault="009A2FB1" w:rsidP="001B6E49">
            <w:pPr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9A2FB1" w:rsidRPr="00210BFD" w:rsidRDefault="009A2FB1" w:rsidP="00C7744F">
            <w:pPr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10BF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There </w:t>
            </w:r>
            <w:r w:rsidR="00C7744F" w:rsidRPr="00210BFD">
              <w:rPr>
                <w:rFonts w:ascii="Arial" w:hAnsi="Arial" w:cs="Arial"/>
                <w:color w:val="000000" w:themeColor="text1"/>
                <w:sz w:val="20"/>
                <w:szCs w:val="20"/>
              </w:rPr>
              <w:t>is one</w:t>
            </w:r>
            <w:r w:rsidR="008C726E" w:rsidRPr="00210BF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process</w:t>
            </w:r>
            <w:r w:rsidRPr="00210BF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aligned to the</w:t>
            </w:r>
            <w:r w:rsidR="009E0F5E" w:rsidRPr="00210BF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NSU policy;</w:t>
            </w:r>
          </w:p>
          <w:p w:rsidR="009A2FB1" w:rsidRPr="00210BFD" w:rsidRDefault="009A2FB1" w:rsidP="001B6E49">
            <w:pPr>
              <w:pStyle w:val="ListParagraph"/>
              <w:numPr>
                <w:ilvl w:val="0"/>
                <w:numId w:val="0"/>
              </w:numPr>
              <w:spacing w:before="120"/>
              <w:ind w:left="780"/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</w:pPr>
          </w:p>
          <w:p w:rsidR="009A2FB1" w:rsidRPr="00210BFD" w:rsidRDefault="00BA6F5C" w:rsidP="001B6E49">
            <w:pPr>
              <w:pStyle w:val="ListParagraph"/>
              <w:numPr>
                <w:ilvl w:val="0"/>
                <w:numId w:val="22"/>
              </w:numPr>
              <w:spacing w:before="120"/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</w:pPr>
            <w:r w:rsidRPr="00210BFD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t>NSU Open</w:t>
            </w:r>
            <w:r w:rsidR="002B3B0D" w:rsidRPr="00210BFD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t xml:space="preserve"> Disclosure </w:t>
            </w:r>
            <w:r w:rsidR="00F15BC2" w:rsidRPr="00210BFD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t>Process</w:t>
            </w:r>
            <w:r w:rsidR="00F15BC2" w:rsidRPr="00210BF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-</w:t>
            </w:r>
            <w:r w:rsidR="009A2FB1" w:rsidRPr="00210BF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9A2FB1" w:rsidRPr="00210BF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refer to</w:t>
            </w:r>
            <w:r w:rsidR="009A2FB1" w:rsidRPr="00210BFD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  <w:r w:rsidR="009A2FB1" w:rsidRPr="00210BF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Appendix </w:t>
            </w:r>
            <w:r w:rsidR="00C7744F" w:rsidRPr="00210BF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One</w:t>
            </w:r>
          </w:p>
          <w:p w:rsidR="009A2FB1" w:rsidRPr="00210BFD" w:rsidRDefault="009A2FB1" w:rsidP="001B6E49">
            <w:pPr>
              <w:spacing w:before="120"/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</w:pPr>
            <w:r w:rsidRPr="00210BFD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t>____________________________________________________________________</w:t>
            </w:r>
          </w:p>
          <w:p w:rsidR="009A2FB1" w:rsidRPr="00210BFD" w:rsidRDefault="009A2FB1" w:rsidP="001B6E49">
            <w:pPr>
              <w:spacing w:before="120"/>
              <w:ind w:left="36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A2FB1" w:rsidRPr="007E1533" w:rsidTr="009E0F5E">
        <w:trPr>
          <w:trHeight w:val="1453"/>
        </w:trPr>
        <w:tc>
          <w:tcPr>
            <w:tcW w:w="1761" w:type="dxa"/>
            <w:gridSpan w:val="3"/>
            <w:shd w:val="clear" w:color="auto" w:fill="auto"/>
          </w:tcPr>
          <w:p w:rsidR="002B5800" w:rsidRPr="00210BFD" w:rsidRDefault="002B5800" w:rsidP="001B6E49">
            <w:pPr>
              <w:pStyle w:val="Heading5"/>
              <w:spacing w:line="276" w:lineRule="auto"/>
              <w:ind w:left="0" w:firstLine="0"/>
              <w:jc w:val="left"/>
              <w:rPr>
                <w:rFonts w:ascii="Arial" w:hAnsi="Arial" w:cs="Arial"/>
                <w:color w:val="000000" w:themeColor="text1"/>
                <w:sz w:val="20"/>
              </w:rPr>
            </w:pPr>
          </w:p>
          <w:p w:rsidR="009A2FB1" w:rsidRPr="00210BFD" w:rsidRDefault="009A2FB1" w:rsidP="001B6E49">
            <w:pPr>
              <w:pStyle w:val="Heading5"/>
              <w:spacing w:line="276" w:lineRule="auto"/>
              <w:ind w:left="0" w:firstLine="0"/>
              <w:jc w:val="left"/>
              <w:rPr>
                <w:rFonts w:ascii="Arial" w:hAnsi="Arial" w:cs="Arial"/>
                <w:color w:val="000000" w:themeColor="text1"/>
                <w:sz w:val="20"/>
              </w:rPr>
            </w:pPr>
            <w:r w:rsidRPr="00210BFD">
              <w:rPr>
                <w:rFonts w:ascii="Arial" w:hAnsi="Arial" w:cs="Arial"/>
                <w:color w:val="000000" w:themeColor="text1"/>
                <w:sz w:val="20"/>
              </w:rPr>
              <w:t>Related NSU Policies &amp; Statements</w:t>
            </w:r>
          </w:p>
          <w:p w:rsidR="009A2FB1" w:rsidRPr="00210BFD" w:rsidRDefault="009A2FB1" w:rsidP="001B6E49">
            <w:pPr>
              <w:pStyle w:val="Heading5"/>
              <w:spacing w:line="276" w:lineRule="auto"/>
              <w:ind w:left="0" w:firstLine="0"/>
              <w:jc w:val="left"/>
              <w:rPr>
                <w:rFonts w:ascii="Arial" w:hAnsi="Arial" w:cs="Arial"/>
                <w:color w:val="000000" w:themeColor="text1"/>
                <w:sz w:val="20"/>
              </w:rPr>
            </w:pPr>
          </w:p>
          <w:p w:rsidR="009A2FB1" w:rsidRPr="00210BFD" w:rsidRDefault="009A2FB1" w:rsidP="001B6E49">
            <w:pPr>
              <w:pStyle w:val="Heading5"/>
              <w:spacing w:line="276" w:lineRule="auto"/>
              <w:ind w:left="0" w:firstLine="0"/>
              <w:jc w:val="left"/>
              <w:rPr>
                <w:rFonts w:ascii="Arial" w:hAnsi="Arial" w:cs="Arial"/>
                <w:color w:val="000000" w:themeColor="text1"/>
                <w:sz w:val="20"/>
              </w:rPr>
            </w:pPr>
          </w:p>
          <w:p w:rsidR="002B5800" w:rsidRPr="00210BFD" w:rsidRDefault="002B5800" w:rsidP="001B6E49">
            <w:pPr>
              <w:pStyle w:val="Heading5"/>
              <w:spacing w:line="276" w:lineRule="auto"/>
              <w:ind w:left="0" w:firstLine="0"/>
              <w:jc w:val="left"/>
              <w:rPr>
                <w:rFonts w:ascii="Arial" w:hAnsi="Arial" w:cs="Arial"/>
                <w:color w:val="000000" w:themeColor="text1"/>
                <w:sz w:val="20"/>
              </w:rPr>
            </w:pPr>
          </w:p>
          <w:p w:rsidR="009A2FB1" w:rsidRPr="00210BFD" w:rsidRDefault="009A2FB1" w:rsidP="001B6E49">
            <w:pPr>
              <w:pStyle w:val="Heading5"/>
              <w:spacing w:line="276" w:lineRule="auto"/>
              <w:ind w:left="0" w:firstLine="0"/>
              <w:jc w:val="left"/>
              <w:rPr>
                <w:rFonts w:ascii="Arial" w:hAnsi="Arial" w:cs="Arial"/>
                <w:color w:val="000000" w:themeColor="text1"/>
                <w:sz w:val="20"/>
              </w:rPr>
            </w:pPr>
            <w:r w:rsidRPr="00210BFD">
              <w:rPr>
                <w:rFonts w:ascii="Arial" w:hAnsi="Arial" w:cs="Arial"/>
                <w:color w:val="000000" w:themeColor="text1"/>
                <w:sz w:val="20"/>
              </w:rPr>
              <w:t>References</w:t>
            </w:r>
          </w:p>
        </w:tc>
        <w:tc>
          <w:tcPr>
            <w:tcW w:w="8162" w:type="dxa"/>
            <w:gridSpan w:val="2"/>
            <w:shd w:val="clear" w:color="auto" w:fill="auto"/>
          </w:tcPr>
          <w:p w:rsidR="009A2FB1" w:rsidRPr="00210BFD" w:rsidRDefault="009A2FB1" w:rsidP="00C51A70">
            <w:pPr>
              <w:spacing w:before="120" w:line="276" w:lineRule="auto"/>
              <w:ind w:left="0" w:hanging="168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10BF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NSU Adverse Event Management Policy (NSU 01)</w:t>
            </w:r>
          </w:p>
          <w:p w:rsidR="009A2FB1" w:rsidRPr="00210BFD" w:rsidRDefault="009A2FB1" w:rsidP="00C7744F">
            <w:pPr>
              <w:spacing w:before="120"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10BF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NSU </w:t>
            </w:r>
            <w:r w:rsidR="00333B5C" w:rsidRPr="00210BFD">
              <w:rPr>
                <w:rFonts w:ascii="Arial" w:hAnsi="Arial" w:cs="Arial"/>
                <w:color w:val="000000" w:themeColor="text1"/>
                <w:sz w:val="20"/>
                <w:szCs w:val="20"/>
              </w:rPr>
              <w:t>Complaint Management</w:t>
            </w:r>
            <w:r w:rsidRPr="00210BF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Policy (NSU 0</w:t>
            </w:r>
            <w:r w:rsidR="00333B5C" w:rsidRPr="00210BFD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 w:rsidRPr="00210BF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  <w:p w:rsidR="009A2FB1" w:rsidRPr="00210BFD" w:rsidRDefault="009A2FB1" w:rsidP="00C51A70">
            <w:pPr>
              <w:spacing w:before="120" w:line="276" w:lineRule="auto"/>
              <w:ind w:left="258" w:hanging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10BF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NSU Quality Framework 2015</w:t>
            </w:r>
          </w:p>
          <w:p w:rsidR="009A2FB1" w:rsidRPr="00210BFD" w:rsidRDefault="009A2FB1" w:rsidP="001B6E49">
            <w:pPr>
              <w:spacing w:before="120"/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10BF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________________________________________________________________  </w:t>
            </w:r>
            <w:r w:rsidRPr="00210BFD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</w:r>
          </w:p>
          <w:p w:rsidR="009E0F5E" w:rsidRPr="00210BFD" w:rsidRDefault="009E0F5E" w:rsidP="00C51A70">
            <w:pPr>
              <w:spacing w:before="120"/>
              <w:ind w:left="-26" w:right="-221" w:firstLine="0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10BFD">
              <w:rPr>
                <w:rFonts w:ascii="Arial" w:hAnsi="Arial" w:cs="Arial"/>
                <w:color w:val="000000" w:themeColor="text1"/>
                <w:sz w:val="20"/>
                <w:szCs w:val="20"/>
              </w:rPr>
              <w:t>Ministry of Health, New Zealand Health and Disability Services Standards, NZS 8134:2008</w:t>
            </w:r>
          </w:p>
          <w:p w:rsidR="009A2FB1" w:rsidRPr="00210BFD" w:rsidRDefault="009A2FB1" w:rsidP="00333B5C">
            <w:pPr>
              <w:spacing w:before="120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10BFD">
              <w:rPr>
                <w:rFonts w:ascii="Arial" w:hAnsi="Arial" w:cs="Arial"/>
                <w:color w:val="000000" w:themeColor="text1"/>
                <w:sz w:val="20"/>
                <w:szCs w:val="20"/>
              </w:rPr>
              <w:t>Health &amp; Disability Commissioner, Guid</w:t>
            </w:r>
            <w:r w:rsidR="009E0F5E" w:rsidRPr="00210BFD">
              <w:rPr>
                <w:rFonts w:ascii="Arial" w:hAnsi="Arial" w:cs="Arial"/>
                <w:color w:val="000000" w:themeColor="text1"/>
                <w:sz w:val="20"/>
                <w:szCs w:val="20"/>
              </w:rPr>
              <w:t>ance on Open Disclosure Policies</w:t>
            </w:r>
          </w:p>
          <w:p w:rsidR="009E0F5E" w:rsidRPr="00210BFD" w:rsidRDefault="009E0F5E" w:rsidP="009E0F5E">
            <w:pPr>
              <w:spacing w:before="120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10BF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Health &amp; Disability Commissioner, Complaint Guidelines </w:t>
            </w:r>
          </w:p>
          <w:p w:rsidR="009A2FB1" w:rsidRPr="00210BFD" w:rsidRDefault="009A2FB1" w:rsidP="00333B5C">
            <w:pPr>
              <w:spacing w:before="120"/>
              <w:ind w:left="0" w:right="-79" w:firstLine="0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10BFD">
              <w:rPr>
                <w:rFonts w:ascii="Arial" w:hAnsi="Arial" w:cs="Arial"/>
                <w:color w:val="000000" w:themeColor="text1"/>
                <w:sz w:val="20"/>
                <w:szCs w:val="20"/>
              </w:rPr>
              <w:t>Health and Disability Commission</w:t>
            </w:r>
            <w:r w:rsidR="002E18BE" w:rsidRPr="00210BFD">
              <w:rPr>
                <w:rFonts w:ascii="Arial" w:hAnsi="Arial" w:cs="Arial"/>
                <w:color w:val="000000" w:themeColor="text1"/>
                <w:sz w:val="20"/>
                <w:szCs w:val="20"/>
              </w:rPr>
              <w:t>er (</w:t>
            </w:r>
            <w:r w:rsidRPr="00210BFD">
              <w:rPr>
                <w:rFonts w:ascii="Arial" w:hAnsi="Arial" w:cs="Arial"/>
                <w:color w:val="000000" w:themeColor="text1"/>
                <w:sz w:val="20"/>
                <w:szCs w:val="20"/>
              </w:rPr>
              <w:t>Code of Health and</w:t>
            </w:r>
            <w:r w:rsidR="009E0F5E" w:rsidRPr="00210BF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Disability Services Consumers’ </w:t>
            </w:r>
            <w:r w:rsidRPr="00210BFD">
              <w:rPr>
                <w:rFonts w:ascii="Arial" w:hAnsi="Arial" w:cs="Arial"/>
                <w:color w:val="000000" w:themeColor="text1"/>
                <w:sz w:val="20"/>
                <w:szCs w:val="20"/>
              </w:rPr>
              <w:t>Rights</w:t>
            </w:r>
            <w:r w:rsidR="002E18BE" w:rsidRPr="00210BFD">
              <w:rPr>
                <w:rFonts w:ascii="Arial" w:hAnsi="Arial" w:cs="Arial"/>
                <w:color w:val="000000" w:themeColor="text1"/>
                <w:sz w:val="20"/>
                <w:szCs w:val="20"/>
              </w:rPr>
              <w:t>) Regulations</w:t>
            </w:r>
            <w:r w:rsidRPr="00210BF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1996 </w:t>
            </w:r>
          </w:p>
          <w:p w:rsidR="009A2FB1" w:rsidRPr="00210BFD" w:rsidRDefault="009A2FB1" w:rsidP="00333B5C">
            <w:pPr>
              <w:spacing w:before="120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10BFD">
              <w:rPr>
                <w:rFonts w:ascii="Arial" w:hAnsi="Arial" w:cs="Arial"/>
                <w:color w:val="000000" w:themeColor="text1"/>
                <w:sz w:val="20"/>
                <w:szCs w:val="20"/>
              </w:rPr>
              <w:t>Health Quality Safety Commission National Adverse Event Policy 2017</w:t>
            </w:r>
          </w:p>
          <w:p w:rsidR="009A2FB1" w:rsidRPr="00210BFD" w:rsidRDefault="009A2FB1" w:rsidP="00333B5C">
            <w:pPr>
              <w:spacing w:before="120"/>
              <w:ind w:right="-646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10BF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Privacy Act 1993 </w:t>
            </w:r>
          </w:p>
          <w:p w:rsidR="009A2FB1" w:rsidRPr="00210BFD" w:rsidRDefault="009A2FB1" w:rsidP="00333B5C">
            <w:pPr>
              <w:spacing w:before="120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10BFD">
              <w:rPr>
                <w:rFonts w:ascii="Arial" w:hAnsi="Arial" w:cs="Arial"/>
                <w:color w:val="000000" w:themeColor="text1"/>
                <w:sz w:val="20"/>
                <w:szCs w:val="20"/>
              </w:rPr>
              <w:t>Health Information Privacy Code 1994</w:t>
            </w:r>
          </w:p>
          <w:p w:rsidR="009A2FB1" w:rsidRPr="00210BFD" w:rsidRDefault="009A2FB1" w:rsidP="00333B5C">
            <w:pPr>
              <w:spacing w:before="120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10BFD">
              <w:rPr>
                <w:rFonts w:ascii="Arial" w:hAnsi="Arial" w:cs="Arial"/>
                <w:color w:val="000000" w:themeColor="text1"/>
                <w:sz w:val="20"/>
                <w:szCs w:val="20"/>
              </w:rPr>
              <w:t>Public Records Act 2005</w:t>
            </w:r>
          </w:p>
          <w:p w:rsidR="001B6E49" w:rsidRPr="00210BFD" w:rsidRDefault="009A2FB1" w:rsidP="00333B5C">
            <w:pPr>
              <w:spacing w:before="120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10BFD">
              <w:rPr>
                <w:rFonts w:ascii="Arial" w:hAnsi="Arial" w:cs="Arial"/>
                <w:color w:val="000000" w:themeColor="text1"/>
                <w:sz w:val="20"/>
                <w:szCs w:val="20"/>
              </w:rPr>
              <w:t>Principles of the Treaty of Waitangi</w:t>
            </w:r>
          </w:p>
        </w:tc>
      </w:tr>
    </w:tbl>
    <w:p w:rsidR="00312757" w:rsidRDefault="00312757" w:rsidP="001B6E49">
      <w:pPr>
        <w:tabs>
          <w:tab w:val="left" w:pos="1380"/>
        </w:tabs>
        <w:ind w:left="0" w:firstLine="0"/>
        <w:rPr>
          <w:rFonts w:ascii="Arial Black" w:hAnsi="Arial Black" w:cs="Arial"/>
          <w:b/>
          <w:sz w:val="20"/>
          <w:szCs w:val="20"/>
        </w:rPr>
      </w:pPr>
    </w:p>
    <w:p w:rsidR="00312757" w:rsidRPr="00312757" w:rsidRDefault="00312757" w:rsidP="00312757">
      <w:pPr>
        <w:rPr>
          <w:rFonts w:ascii="Arial Black" w:hAnsi="Arial Black" w:cs="Arial"/>
          <w:sz w:val="20"/>
          <w:szCs w:val="20"/>
        </w:rPr>
      </w:pPr>
    </w:p>
    <w:p w:rsidR="00312757" w:rsidRPr="00312757" w:rsidRDefault="00312757" w:rsidP="00312757">
      <w:pPr>
        <w:rPr>
          <w:rFonts w:ascii="Arial Black" w:hAnsi="Arial Black" w:cs="Arial"/>
          <w:sz w:val="20"/>
          <w:szCs w:val="20"/>
        </w:rPr>
      </w:pPr>
    </w:p>
    <w:p w:rsidR="00312757" w:rsidRPr="00312757" w:rsidRDefault="00312757" w:rsidP="00312757">
      <w:pPr>
        <w:rPr>
          <w:rFonts w:ascii="Arial Black" w:hAnsi="Arial Black" w:cs="Arial"/>
          <w:sz w:val="20"/>
          <w:szCs w:val="20"/>
        </w:rPr>
      </w:pPr>
    </w:p>
    <w:p w:rsidR="00312757" w:rsidRPr="00312757" w:rsidRDefault="00312757" w:rsidP="00312757">
      <w:pPr>
        <w:rPr>
          <w:rFonts w:ascii="Arial Black" w:hAnsi="Arial Black" w:cs="Arial"/>
          <w:sz w:val="20"/>
          <w:szCs w:val="20"/>
        </w:rPr>
      </w:pPr>
    </w:p>
    <w:p w:rsidR="00312757" w:rsidRPr="00312757" w:rsidRDefault="00312757" w:rsidP="00312757">
      <w:pPr>
        <w:rPr>
          <w:rFonts w:ascii="Arial Black" w:hAnsi="Arial Black" w:cs="Arial"/>
          <w:sz w:val="20"/>
          <w:szCs w:val="20"/>
        </w:rPr>
      </w:pPr>
    </w:p>
    <w:p w:rsidR="00312757" w:rsidRPr="00312757" w:rsidRDefault="00312757" w:rsidP="00312757">
      <w:pPr>
        <w:rPr>
          <w:rFonts w:ascii="Arial Black" w:hAnsi="Arial Black" w:cs="Arial"/>
          <w:sz w:val="20"/>
          <w:szCs w:val="20"/>
        </w:rPr>
      </w:pPr>
    </w:p>
    <w:p w:rsidR="00312757" w:rsidRPr="00312757" w:rsidRDefault="00312757" w:rsidP="00312757">
      <w:pPr>
        <w:rPr>
          <w:rFonts w:ascii="Arial Black" w:hAnsi="Arial Black" w:cs="Arial"/>
          <w:sz w:val="20"/>
          <w:szCs w:val="20"/>
        </w:rPr>
      </w:pPr>
    </w:p>
    <w:p w:rsidR="00312757" w:rsidRPr="00312757" w:rsidRDefault="00312757" w:rsidP="00312757">
      <w:pPr>
        <w:rPr>
          <w:rFonts w:ascii="Arial Black" w:hAnsi="Arial Black" w:cs="Arial"/>
          <w:sz w:val="20"/>
          <w:szCs w:val="20"/>
        </w:rPr>
      </w:pPr>
    </w:p>
    <w:p w:rsidR="00312757" w:rsidRPr="00312757" w:rsidRDefault="00312757" w:rsidP="00312757">
      <w:pPr>
        <w:rPr>
          <w:rFonts w:ascii="Arial Black" w:hAnsi="Arial Black" w:cs="Arial"/>
          <w:sz w:val="20"/>
          <w:szCs w:val="20"/>
        </w:rPr>
      </w:pPr>
    </w:p>
    <w:p w:rsidR="007F6747" w:rsidRDefault="007F6747" w:rsidP="00190316">
      <w:pPr>
        <w:ind w:left="0" w:firstLine="0"/>
        <w:rPr>
          <w:rFonts w:ascii="Arial Black" w:hAnsi="Arial Black" w:cs="Arial"/>
          <w:sz w:val="20"/>
          <w:szCs w:val="20"/>
        </w:rPr>
      </w:pPr>
    </w:p>
    <w:p w:rsidR="002E0EDD" w:rsidRDefault="002E0EDD" w:rsidP="00190316">
      <w:pPr>
        <w:ind w:left="0" w:firstLine="0"/>
        <w:rPr>
          <w:rFonts w:ascii="Arial Black" w:hAnsi="Arial Black" w:cs="Arial"/>
          <w:sz w:val="20"/>
          <w:szCs w:val="20"/>
        </w:rPr>
      </w:pPr>
    </w:p>
    <w:p w:rsidR="00312757" w:rsidRDefault="00312757" w:rsidP="00190316">
      <w:pPr>
        <w:ind w:left="0" w:firstLine="0"/>
        <w:rPr>
          <w:rFonts w:ascii="Arial Black" w:hAnsi="Arial Black" w:cs="Arial"/>
          <w:sz w:val="20"/>
          <w:szCs w:val="20"/>
        </w:rPr>
      </w:pPr>
      <w:r>
        <w:rPr>
          <w:rFonts w:ascii="Arial Black" w:hAnsi="Arial Black" w:cs="Arial"/>
          <w:sz w:val="20"/>
          <w:szCs w:val="20"/>
        </w:rPr>
        <w:lastRenderedPageBreak/>
        <w:t>Appendix One</w:t>
      </w:r>
      <w:r w:rsidR="00AA2F39">
        <w:rPr>
          <w:rFonts w:ascii="Arial Black" w:hAnsi="Arial Black" w:cs="Arial"/>
          <w:sz w:val="20"/>
          <w:szCs w:val="20"/>
        </w:rPr>
        <w:t xml:space="preserve"> </w:t>
      </w:r>
    </w:p>
    <w:p w:rsidR="00190316" w:rsidRDefault="00190316" w:rsidP="00190316">
      <w:pPr>
        <w:ind w:left="0" w:firstLine="0"/>
        <w:rPr>
          <w:rFonts w:ascii="Arial Black" w:hAnsi="Arial Black" w:cs="Arial"/>
          <w:sz w:val="20"/>
          <w:szCs w:val="20"/>
        </w:rPr>
      </w:pPr>
    </w:p>
    <w:p w:rsidR="00AD20CB" w:rsidRPr="00312757" w:rsidRDefault="002E1F2E" w:rsidP="00C7744F">
      <w:pPr>
        <w:ind w:left="0" w:firstLine="0"/>
        <w:rPr>
          <w:rFonts w:ascii="Arial Black" w:hAnsi="Arial Black" w:cs="Arial"/>
          <w:sz w:val="20"/>
          <w:szCs w:val="20"/>
        </w:rPr>
        <w:sectPr w:rsidR="00AD20CB" w:rsidRPr="00312757" w:rsidSect="00145768">
          <w:headerReference w:type="default" r:id="rId8"/>
          <w:footerReference w:type="default" r:id="rId9"/>
          <w:pgSz w:w="12240" w:h="15840" w:code="1"/>
          <w:pgMar w:top="568" w:right="1440" w:bottom="1135" w:left="1440" w:header="618" w:footer="709" w:gutter="0"/>
          <w:cols w:space="720"/>
          <w:docGrid w:linePitch="360"/>
        </w:sectPr>
      </w:pPr>
      <w:r w:rsidRPr="002E1F2E">
        <w:drawing>
          <wp:inline distT="0" distB="0" distL="0" distR="0">
            <wp:extent cx="5943600" cy="7272867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077" cy="7277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F7512" w:rsidRDefault="009D3DDD" w:rsidP="001B6E49">
      <w:pPr>
        <w:tabs>
          <w:tab w:val="left" w:pos="1380"/>
        </w:tabs>
        <w:ind w:left="0" w:firstLine="0"/>
        <w:rPr>
          <w:rFonts w:ascii="Arial Black" w:hAnsi="Arial Black" w:cs="Arial"/>
          <w:b/>
          <w:sz w:val="20"/>
          <w:szCs w:val="20"/>
        </w:rPr>
      </w:pPr>
      <w:r>
        <w:rPr>
          <w:rFonts w:ascii="Arial Black" w:hAnsi="Arial Black" w:cs="Arial"/>
          <w:b/>
          <w:sz w:val="20"/>
          <w:szCs w:val="20"/>
        </w:rPr>
        <w:lastRenderedPageBreak/>
        <w:t xml:space="preserve">Appendix </w:t>
      </w:r>
      <w:r w:rsidR="00190316">
        <w:rPr>
          <w:rFonts w:ascii="Arial Black" w:hAnsi="Arial Black" w:cs="Arial"/>
          <w:b/>
          <w:sz w:val="20"/>
          <w:szCs w:val="20"/>
        </w:rPr>
        <w:t>Two</w:t>
      </w:r>
      <w:r w:rsidR="006F7512">
        <w:rPr>
          <w:rFonts w:ascii="Arial Black" w:hAnsi="Arial Black" w:cs="Arial"/>
          <w:b/>
          <w:sz w:val="20"/>
          <w:szCs w:val="20"/>
        </w:rPr>
        <w:t xml:space="preserve"> </w:t>
      </w:r>
    </w:p>
    <w:p w:rsidR="009D3DDD" w:rsidRDefault="006F7512" w:rsidP="001B6E49">
      <w:pPr>
        <w:tabs>
          <w:tab w:val="left" w:pos="1380"/>
        </w:tabs>
        <w:ind w:left="0" w:firstLine="0"/>
        <w:rPr>
          <w:rFonts w:ascii="Arial Black" w:hAnsi="Arial Black" w:cs="Arial"/>
          <w:b/>
          <w:sz w:val="20"/>
          <w:szCs w:val="20"/>
        </w:rPr>
      </w:pPr>
      <w:r>
        <w:rPr>
          <w:rFonts w:ascii="Arial Black" w:hAnsi="Arial Black" w:cs="Arial"/>
          <w:b/>
          <w:sz w:val="20"/>
          <w:szCs w:val="20"/>
        </w:rPr>
        <w:t>Health Quality Safety Commission Guide to Partnering with consumer &amp; whanau after an adverse event</w:t>
      </w:r>
    </w:p>
    <w:p w:rsidR="00AD20CB" w:rsidRDefault="007D48E6" w:rsidP="00C7744F">
      <w:pPr>
        <w:tabs>
          <w:tab w:val="left" w:pos="1380"/>
        </w:tabs>
        <w:ind w:left="0" w:firstLine="0"/>
        <w:jc w:val="left"/>
        <w:rPr>
          <w:rFonts w:ascii="Arial Black" w:hAnsi="Arial Black" w:cs="Arial"/>
          <w:b/>
          <w:sz w:val="20"/>
          <w:szCs w:val="20"/>
        </w:rPr>
      </w:pPr>
      <w:r>
        <w:rPr>
          <w:rFonts w:ascii="Arial Black" w:hAnsi="Arial Black" w:cs="Arial"/>
          <w:b/>
          <w:sz w:val="20"/>
          <w:szCs w:val="20"/>
        </w:rPr>
        <w:br w:type="textWrapping" w:clear="all"/>
      </w:r>
      <w:r w:rsidR="00AC060A" w:rsidRPr="00AC060A">
        <w:rPr>
          <w:noProof/>
          <w:lang w:val="en-NZ" w:eastAsia="en-NZ"/>
        </w:rPr>
        <w:drawing>
          <wp:inline distT="0" distB="0" distL="0" distR="0" wp14:anchorId="149C7B6A" wp14:editId="128A3008">
            <wp:extent cx="8614410" cy="50368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614410" cy="5036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D20CB" w:rsidSect="00AD20CB">
      <w:pgSz w:w="15840" w:h="12240" w:orient="landscape" w:code="1"/>
      <w:pgMar w:top="1135" w:right="568" w:bottom="1440" w:left="1135" w:header="618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601E" w:rsidRDefault="0040601E">
      <w:r>
        <w:separator/>
      </w:r>
    </w:p>
  </w:endnote>
  <w:endnote w:type="continuationSeparator" w:id="0">
    <w:p w:rsidR="0040601E" w:rsidRDefault="00406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069A" w:rsidRPr="002D7DF4" w:rsidRDefault="007F069A" w:rsidP="003B54FE">
    <w:pPr>
      <w:tabs>
        <w:tab w:val="center" w:pos="4550"/>
        <w:tab w:val="left" w:pos="5818"/>
      </w:tabs>
      <w:ind w:right="260"/>
      <w:jc w:val="right"/>
      <w:rPr>
        <w:rFonts w:ascii="Arial" w:hAnsi="Arial" w:cs="Arial"/>
        <w:color w:val="000000" w:themeColor="text1"/>
        <w:sz w:val="16"/>
        <w:szCs w:val="16"/>
      </w:rPr>
    </w:pPr>
    <w:r w:rsidRPr="002D7DF4">
      <w:rPr>
        <w:rFonts w:ascii="Arial" w:hAnsi="Arial" w:cs="Arial"/>
        <w:color w:val="000000" w:themeColor="text1"/>
        <w:spacing w:val="60"/>
        <w:sz w:val="16"/>
        <w:szCs w:val="16"/>
      </w:rPr>
      <w:t>Page</w:t>
    </w:r>
    <w:r w:rsidRPr="002D7DF4">
      <w:rPr>
        <w:rFonts w:ascii="Arial" w:hAnsi="Arial" w:cs="Arial"/>
        <w:color w:val="000000" w:themeColor="text1"/>
        <w:sz w:val="16"/>
        <w:szCs w:val="16"/>
      </w:rPr>
      <w:t xml:space="preserve"> </w:t>
    </w:r>
    <w:r w:rsidRPr="002D7DF4">
      <w:rPr>
        <w:rFonts w:ascii="Arial" w:hAnsi="Arial" w:cs="Arial"/>
        <w:color w:val="000000" w:themeColor="text1"/>
        <w:sz w:val="16"/>
        <w:szCs w:val="16"/>
      </w:rPr>
      <w:fldChar w:fldCharType="begin"/>
    </w:r>
    <w:r w:rsidRPr="002D7DF4">
      <w:rPr>
        <w:rFonts w:ascii="Arial" w:hAnsi="Arial" w:cs="Arial"/>
        <w:color w:val="000000" w:themeColor="text1"/>
        <w:sz w:val="16"/>
        <w:szCs w:val="16"/>
      </w:rPr>
      <w:instrText xml:space="preserve"> PAGE   \* MERGEFORMAT </w:instrText>
    </w:r>
    <w:r w:rsidRPr="002D7DF4">
      <w:rPr>
        <w:rFonts w:ascii="Arial" w:hAnsi="Arial" w:cs="Arial"/>
        <w:color w:val="000000" w:themeColor="text1"/>
        <w:sz w:val="16"/>
        <w:szCs w:val="16"/>
      </w:rPr>
      <w:fldChar w:fldCharType="separate"/>
    </w:r>
    <w:r w:rsidR="002E18BE">
      <w:rPr>
        <w:rFonts w:ascii="Arial" w:hAnsi="Arial" w:cs="Arial"/>
        <w:noProof/>
        <w:color w:val="000000" w:themeColor="text1"/>
        <w:sz w:val="16"/>
        <w:szCs w:val="16"/>
      </w:rPr>
      <w:t>9</w:t>
    </w:r>
    <w:r w:rsidRPr="002D7DF4">
      <w:rPr>
        <w:rFonts w:ascii="Arial" w:hAnsi="Arial" w:cs="Arial"/>
        <w:color w:val="000000" w:themeColor="text1"/>
        <w:sz w:val="16"/>
        <w:szCs w:val="16"/>
      </w:rPr>
      <w:fldChar w:fldCharType="end"/>
    </w:r>
    <w:r w:rsidRPr="002D7DF4">
      <w:rPr>
        <w:rFonts w:ascii="Arial" w:hAnsi="Arial" w:cs="Arial"/>
        <w:color w:val="000000" w:themeColor="text1"/>
        <w:sz w:val="16"/>
        <w:szCs w:val="16"/>
      </w:rPr>
      <w:t xml:space="preserve"> | </w:t>
    </w:r>
    <w:r w:rsidRPr="002D7DF4">
      <w:rPr>
        <w:rFonts w:ascii="Arial" w:hAnsi="Arial" w:cs="Arial"/>
        <w:color w:val="000000" w:themeColor="text1"/>
        <w:sz w:val="16"/>
        <w:szCs w:val="16"/>
      </w:rPr>
      <w:fldChar w:fldCharType="begin"/>
    </w:r>
    <w:r w:rsidRPr="002D7DF4">
      <w:rPr>
        <w:rFonts w:ascii="Arial" w:hAnsi="Arial" w:cs="Arial"/>
        <w:color w:val="000000" w:themeColor="text1"/>
        <w:sz w:val="16"/>
        <w:szCs w:val="16"/>
      </w:rPr>
      <w:instrText xml:space="preserve"> NUMPAGES  \* Arabic  \* MERGEFORMAT </w:instrText>
    </w:r>
    <w:r w:rsidRPr="002D7DF4">
      <w:rPr>
        <w:rFonts w:ascii="Arial" w:hAnsi="Arial" w:cs="Arial"/>
        <w:color w:val="000000" w:themeColor="text1"/>
        <w:sz w:val="16"/>
        <w:szCs w:val="16"/>
      </w:rPr>
      <w:fldChar w:fldCharType="separate"/>
    </w:r>
    <w:r w:rsidR="002E18BE">
      <w:rPr>
        <w:rFonts w:ascii="Arial" w:hAnsi="Arial" w:cs="Arial"/>
        <w:noProof/>
        <w:color w:val="000000" w:themeColor="text1"/>
        <w:sz w:val="16"/>
        <w:szCs w:val="16"/>
      </w:rPr>
      <w:t>9</w:t>
    </w:r>
    <w:r w:rsidRPr="002D7DF4">
      <w:rPr>
        <w:rFonts w:ascii="Arial" w:hAnsi="Arial" w:cs="Arial"/>
        <w:color w:val="000000" w:themeColor="text1"/>
        <w:sz w:val="16"/>
        <w:szCs w:val="16"/>
      </w:rPr>
      <w:fldChar w:fldCharType="end"/>
    </w:r>
  </w:p>
  <w:p w:rsidR="007F069A" w:rsidRPr="002D7DF4" w:rsidRDefault="007F069A" w:rsidP="003B54FE">
    <w:pPr>
      <w:tabs>
        <w:tab w:val="center" w:pos="4550"/>
        <w:tab w:val="left" w:pos="5818"/>
      </w:tabs>
      <w:ind w:left="-284" w:right="260"/>
      <w:rPr>
        <w:rFonts w:ascii="Arial" w:hAnsi="Arial" w:cs="Arial"/>
        <w:sz w:val="16"/>
        <w:szCs w:val="16"/>
      </w:rPr>
    </w:pPr>
    <w:r w:rsidRPr="002D7DF4">
      <w:rPr>
        <w:rFonts w:ascii="Arial" w:hAnsi="Arial" w:cs="Arial"/>
        <w:sz w:val="16"/>
        <w:szCs w:val="16"/>
      </w:rPr>
      <w:t xml:space="preserve">Author: NSU Quality Manager                                                                                                </w:t>
    </w:r>
    <w:r>
      <w:rPr>
        <w:rFonts w:ascii="Arial" w:hAnsi="Arial" w:cs="Arial"/>
        <w:sz w:val="16"/>
        <w:szCs w:val="16"/>
      </w:rPr>
      <w:t xml:space="preserve"> </w:t>
    </w:r>
    <w:r w:rsidRPr="002D7DF4">
      <w:rPr>
        <w:rFonts w:ascii="Arial" w:hAnsi="Arial" w:cs="Arial"/>
        <w:sz w:val="16"/>
        <w:szCs w:val="16"/>
      </w:rPr>
      <w:t>File Number: NSU 0</w:t>
    </w:r>
    <w:r>
      <w:rPr>
        <w:rFonts w:ascii="Arial" w:hAnsi="Arial" w:cs="Arial"/>
        <w:sz w:val="16"/>
        <w:szCs w:val="16"/>
      </w:rPr>
      <w:t>3</w:t>
    </w:r>
  </w:p>
  <w:p w:rsidR="007F069A" w:rsidRPr="002D7DF4" w:rsidRDefault="007F069A" w:rsidP="003B54FE">
    <w:pPr>
      <w:tabs>
        <w:tab w:val="center" w:pos="4550"/>
        <w:tab w:val="left" w:pos="5818"/>
      </w:tabs>
      <w:ind w:left="-284" w:right="260"/>
      <w:rPr>
        <w:rFonts w:ascii="Arial" w:hAnsi="Arial" w:cs="Arial"/>
        <w:sz w:val="16"/>
        <w:szCs w:val="16"/>
      </w:rPr>
    </w:pPr>
    <w:r w:rsidRPr="002D7DF4">
      <w:rPr>
        <w:rFonts w:ascii="Arial" w:hAnsi="Arial" w:cs="Arial"/>
        <w:sz w:val="16"/>
        <w:szCs w:val="16"/>
      </w:rPr>
      <w:t>Authori</w:t>
    </w:r>
    <w:r w:rsidR="00797BE6">
      <w:rPr>
        <w:rFonts w:ascii="Arial" w:hAnsi="Arial" w:cs="Arial"/>
        <w:sz w:val="16"/>
        <w:szCs w:val="16"/>
      </w:rPr>
      <w:t>s</w:t>
    </w:r>
    <w:r w:rsidRPr="002D7DF4">
      <w:rPr>
        <w:rFonts w:ascii="Arial" w:hAnsi="Arial" w:cs="Arial"/>
        <w:sz w:val="16"/>
        <w:szCs w:val="16"/>
      </w:rPr>
      <w:t xml:space="preserve">ed:                                                                                                                        </w:t>
    </w:r>
    <w:r>
      <w:rPr>
        <w:rFonts w:ascii="Arial" w:hAnsi="Arial" w:cs="Arial"/>
        <w:sz w:val="16"/>
        <w:szCs w:val="16"/>
      </w:rPr>
      <w:t xml:space="preserve"> </w:t>
    </w:r>
    <w:r w:rsidR="00797BE6">
      <w:rPr>
        <w:rFonts w:ascii="Arial" w:hAnsi="Arial" w:cs="Arial"/>
        <w:sz w:val="16"/>
        <w:szCs w:val="16"/>
      </w:rPr>
      <w:t xml:space="preserve">     </w:t>
    </w:r>
    <w:r w:rsidRPr="002D7DF4">
      <w:rPr>
        <w:rFonts w:ascii="Arial" w:hAnsi="Arial" w:cs="Arial"/>
        <w:sz w:val="16"/>
        <w:szCs w:val="16"/>
      </w:rPr>
      <w:t xml:space="preserve">Review Due: </w:t>
    </w:r>
    <w:r w:rsidR="00797BE6">
      <w:rPr>
        <w:rFonts w:ascii="Arial" w:hAnsi="Arial" w:cs="Arial"/>
        <w:sz w:val="16"/>
        <w:szCs w:val="16"/>
      </w:rPr>
      <w:t>2021</w:t>
    </w:r>
  </w:p>
  <w:p w:rsidR="002E0EDD" w:rsidRPr="008223E2" w:rsidRDefault="002E0EDD" w:rsidP="002E0EDD">
    <w:pPr>
      <w:tabs>
        <w:tab w:val="center" w:pos="4550"/>
        <w:tab w:val="left" w:pos="5818"/>
      </w:tabs>
      <w:ind w:left="-284" w:right="260"/>
      <w:rPr>
        <w:rFonts w:ascii="Arial" w:hAnsi="Arial" w:cs="Arial"/>
        <w:color w:val="0F243E" w:themeColor="text2" w:themeShade="80"/>
        <w:sz w:val="14"/>
        <w:szCs w:val="14"/>
      </w:rPr>
    </w:pPr>
    <w:r w:rsidRPr="008223E2">
      <w:rPr>
        <w:rFonts w:ascii="Arial" w:hAnsi="Arial" w:cs="Arial"/>
        <w:sz w:val="14"/>
        <w:szCs w:val="14"/>
      </w:rPr>
      <w:t>This is a controlled document. The electronic version of the document is the most up to date version. A printed version is valid on the day of printing only</w:t>
    </w:r>
    <w:r>
      <w:rPr>
        <w:rFonts w:ascii="Arial" w:hAnsi="Arial" w:cs="Arial"/>
        <w:sz w:val="14"/>
        <w:szCs w:val="14"/>
      </w:rPr>
      <w:t>.</w:t>
    </w:r>
  </w:p>
  <w:p w:rsidR="007F069A" w:rsidRPr="002D7DF4" w:rsidRDefault="007F069A" w:rsidP="002E0EDD">
    <w:pPr>
      <w:tabs>
        <w:tab w:val="center" w:pos="4550"/>
        <w:tab w:val="left" w:pos="5818"/>
      </w:tabs>
      <w:ind w:left="-284" w:right="260"/>
      <w:rPr>
        <w:rFonts w:ascii="Arial" w:hAnsi="Arial" w:cs="Arial"/>
        <w:color w:val="0F243E" w:themeColor="text2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601E" w:rsidRDefault="0040601E">
      <w:r>
        <w:separator/>
      </w:r>
    </w:p>
  </w:footnote>
  <w:footnote w:type="continuationSeparator" w:id="0">
    <w:p w:rsidR="0040601E" w:rsidRDefault="0040601E">
      <w:r>
        <w:continuationSeparator/>
      </w:r>
    </w:p>
  </w:footnote>
  <w:footnote w:id="1">
    <w:p w:rsidR="007F069A" w:rsidRPr="002A02FA" w:rsidRDefault="007F069A" w:rsidP="00D3382E">
      <w:pPr>
        <w:pStyle w:val="FootnoteText"/>
        <w:ind w:left="0" w:firstLin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069A" w:rsidRPr="002E74C6" w:rsidRDefault="007F069A" w:rsidP="002E74C6">
    <w:pPr>
      <w:pStyle w:val="Heading4"/>
      <w:rPr>
        <w:color w:val="808080" w:themeColor="background1" w:themeShade="80"/>
        <w:sz w:val="20"/>
      </w:rPr>
    </w:pPr>
    <w:r w:rsidRPr="002E74C6">
      <w:rPr>
        <w:color w:val="808080" w:themeColor="background1" w:themeShade="80"/>
        <w:sz w:val="20"/>
      </w:rPr>
      <w:t>National Screening Unit Policy Framework</w:t>
    </w:r>
  </w:p>
  <w:p w:rsidR="007F069A" w:rsidRPr="00312757" w:rsidRDefault="007F069A" w:rsidP="002E74C6">
    <w:pPr>
      <w:pStyle w:val="Heading4"/>
      <w:rPr>
        <w:color w:val="FF0000"/>
        <w:sz w:val="20"/>
      </w:rPr>
    </w:pPr>
    <w:r w:rsidRPr="002E74C6">
      <w:rPr>
        <w:color w:val="808080" w:themeColor="background1" w:themeShade="80"/>
        <w:sz w:val="20"/>
      </w:rPr>
      <w:t xml:space="preserve">NSU </w:t>
    </w:r>
    <w:r>
      <w:rPr>
        <w:color w:val="808080" w:themeColor="background1" w:themeShade="80"/>
        <w:sz w:val="20"/>
      </w:rPr>
      <w:t xml:space="preserve">Open Communication (03) Final </w:t>
    </w:r>
  </w:p>
  <w:p w:rsidR="007F069A" w:rsidRPr="002E74C6" w:rsidRDefault="007F069A">
    <w:pPr>
      <w:pStyle w:val="Header"/>
      <w:rPr>
        <w:b/>
        <w:color w:val="808080" w:themeColor="background1" w:themeShade="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51C79"/>
    <w:multiLevelType w:val="hybridMultilevel"/>
    <w:tmpl w:val="02A61A3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378C0"/>
    <w:multiLevelType w:val="hybridMultilevel"/>
    <w:tmpl w:val="B9C4292A"/>
    <w:lvl w:ilvl="0" w:tplc="903840A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27B3D"/>
    <w:multiLevelType w:val="multilevel"/>
    <w:tmpl w:val="616E0E5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2220" w:hanging="432"/>
      </w:pPr>
    </w:lvl>
    <w:lvl w:ilvl="2">
      <w:start w:val="1"/>
      <w:numFmt w:val="decimal"/>
      <w:lvlText w:val="%1.%2.%3."/>
      <w:lvlJc w:val="left"/>
      <w:pPr>
        <w:ind w:left="2652" w:hanging="504"/>
      </w:pPr>
    </w:lvl>
    <w:lvl w:ilvl="3">
      <w:start w:val="1"/>
      <w:numFmt w:val="decimal"/>
      <w:lvlText w:val="%1.%2.%3.%4."/>
      <w:lvlJc w:val="left"/>
      <w:pPr>
        <w:ind w:left="3156" w:hanging="648"/>
      </w:pPr>
    </w:lvl>
    <w:lvl w:ilvl="4">
      <w:start w:val="1"/>
      <w:numFmt w:val="decimal"/>
      <w:lvlText w:val="%1.%2.%3.%4.%5."/>
      <w:lvlJc w:val="left"/>
      <w:pPr>
        <w:ind w:left="3660" w:hanging="792"/>
      </w:pPr>
    </w:lvl>
    <w:lvl w:ilvl="5">
      <w:start w:val="1"/>
      <w:numFmt w:val="decimal"/>
      <w:lvlText w:val="%1.%2.%3.%4.%5.%6."/>
      <w:lvlJc w:val="left"/>
      <w:pPr>
        <w:ind w:left="4164" w:hanging="936"/>
      </w:pPr>
    </w:lvl>
    <w:lvl w:ilvl="6">
      <w:start w:val="1"/>
      <w:numFmt w:val="decimal"/>
      <w:lvlText w:val="%1.%2.%3.%4.%5.%6.%7."/>
      <w:lvlJc w:val="left"/>
      <w:pPr>
        <w:ind w:left="4668" w:hanging="1080"/>
      </w:pPr>
    </w:lvl>
    <w:lvl w:ilvl="7">
      <w:start w:val="1"/>
      <w:numFmt w:val="decimal"/>
      <w:lvlText w:val="%1.%2.%3.%4.%5.%6.%7.%8."/>
      <w:lvlJc w:val="left"/>
      <w:pPr>
        <w:ind w:left="5172" w:hanging="1224"/>
      </w:pPr>
    </w:lvl>
    <w:lvl w:ilvl="8">
      <w:start w:val="1"/>
      <w:numFmt w:val="decimal"/>
      <w:lvlText w:val="%1.%2.%3.%4.%5.%6.%7.%8.%9."/>
      <w:lvlJc w:val="left"/>
      <w:pPr>
        <w:ind w:left="5748" w:hanging="1440"/>
      </w:pPr>
    </w:lvl>
  </w:abstractNum>
  <w:abstractNum w:abstractNumId="3" w15:restartNumberingAfterBreak="0">
    <w:nsid w:val="0C496CFC"/>
    <w:multiLevelType w:val="hybridMultilevel"/>
    <w:tmpl w:val="8896491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77E559"/>
    <w:multiLevelType w:val="hybridMultilevel"/>
    <w:tmpl w:val="45475F4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124C2AFF"/>
    <w:multiLevelType w:val="hybridMultilevel"/>
    <w:tmpl w:val="0E6230B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AD55BD"/>
    <w:multiLevelType w:val="hybridMultilevel"/>
    <w:tmpl w:val="950C832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FF6DDD"/>
    <w:multiLevelType w:val="hybridMultilevel"/>
    <w:tmpl w:val="DE5AB36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E610A0"/>
    <w:multiLevelType w:val="hybridMultilevel"/>
    <w:tmpl w:val="FD6E2896"/>
    <w:lvl w:ilvl="0" w:tplc="1409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9" w15:restartNumberingAfterBreak="0">
    <w:nsid w:val="1ABB218E"/>
    <w:multiLevelType w:val="hybridMultilevel"/>
    <w:tmpl w:val="3BDA8658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9B5769"/>
    <w:multiLevelType w:val="hybridMultilevel"/>
    <w:tmpl w:val="61C42B7C"/>
    <w:lvl w:ilvl="0" w:tplc="1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5BA782E"/>
    <w:multiLevelType w:val="hybridMultilevel"/>
    <w:tmpl w:val="AEE28768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63D1C76"/>
    <w:multiLevelType w:val="hybridMultilevel"/>
    <w:tmpl w:val="F8B28E7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AD5C6C"/>
    <w:multiLevelType w:val="multilevel"/>
    <w:tmpl w:val="317CAEFE"/>
    <w:lvl w:ilvl="0">
      <w:start w:val="1"/>
      <w:numFmt w:val="decimal"/>
      <w:pStyle w:val="ListParagraph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2C502E21"/>
    <w:multiLevelType w:val="hybridMultilevel"/>
    <w:tmpl w:val="DC5A285E"/>
    <w:lvl w:ilvl="0" w:tplc="903840A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D510EF"/>
    <w:multiLevelType w:val="hybridMultilevel"/>
    <w:tmpl w:val="C5C4A1FA"/>
    <w:lvl w:ilvl="0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2A175E7"/>
    <w:multiLevelType w:val="hybridMultilevel"/>
    <w:tmpl w:val="A79208C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4444749"/>
    <w:multiLevelType w:val="hybridMultilevel"/>
    <w:tmpl w:val="F02A3E1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DA4572"/>
    <w:multiLevelType w:val="hybridMultilevel"/>
    <w:tmpl w:val="C79A054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334C6B"/>
    <w:multiLevelType w:val="hybridMultilevel"/>
    <w:tmpl w:val="CE80BA06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2C70C24"/>
    <w:multiLevelType w:val="hybridMultilevel"/>
    <w:tmpl w:val="07E63E0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2B0770"/>
    <w:multiLevelType w:val="hybridMultilevel"/>
    <w:tmpl w:val="FA181DF0"/>
    <w:lvl w:ilvl="0" w:tplc="1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3A8095D"/>
    <w:multiLevelType w:val="hybridMultilevel"/>
    <w:tmpl w:val="AE28E0CE"/>
    <w:lvl w:ilvl="0" w:tplc="14090001">
      <w:start w:val="1"/>
      <w:numFmt w:val="bullet"/>
      <w:lvlText w:val=""/>
      <w:lvlJc w:val="left"/>
      <w:pPr>
        <w:ind w:left="893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23" w15:restartNumberingAfterBreak="0">
    <w:nsid w:val="58335B5F"/>
    <w:multiLevelType w:val="hybridMultilevel"/>
    <w:tmpl w:val="AE0EFE2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E276B4"/>
    <w:multiLevelType w:val="hybridMultilevel"/>
    <w:tmpl w:val="48180E7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DB3D68"/>
    <w:multiLevelType w:val="hybridMultilevel"/>
    <w:tmpl w:val="CBC6FE0C"/>
    <w:lvl w:ilvl="0" w:tplc="21D42084">
      <w:start w:val="1"/>
      <w:numFmt w:val="bullet"/>
      <w:pStyle w:val="BulletText1"/>
      <w:lvlText w:val=""/>
      <w:lvlJc w:val="left"/>
      <w:pPr>
        <w:tabs>
          <w:tab w:val="num" w:pos="173"/>
        </w:tabs>
        <w:ind w:left="173" w:hanging="1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B946D7"/>
    <w:multiLevelType w:val="hybridMultilevel"/>
    <w:tmpl w:val="1A385626"/>
    <w:lvl w:ilvl="0" w:tplc="A8F419DA">
      <w:start w:val="1"/>
      <w:numFmt w:val="decimal"/>
      <w:lvlText w:val="%1."/>
      <w:lvlJc w:val="left"/>
      <w:pPr>
        <w:ind w:left="1011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731" w:hanging="360"/>
      </w:pPr>
    </w:lvl>
    <w:lvl w:ilvl="2" w:tplc="1409001B" w:tentative="1">
      <w:start w:val="1"/>
      <w:numFmt w:val="lowerRoman"/>
      <w:lvlText w:val="%3."/>
      <w:lvlJc w:val="right"/>
      <w:pPr>
        <w:ind w:left="2451" w:hanging="180"/>
      </w:pPr>
    </w:lvl>
    <w:lvl w:ilvl="3" w:tplc="1409000F" w:tentative="1">
      <w:start w:val="1"/>
      <w:numFmt w:val="decimal"/>
      <w:lvlText w:val="%4."/>
      <w:lvlJc w:val="left"/>
      <w:pPr>
        <w:ind w:left="3171" w:hanging="360"/>
      </w:pPr>
    </w:lvl>
    <w:lvl w:ilvl="4" w:tplc="14090019" w:tentative="1">
      <w:start w:val="1"/>
      <w:numFmt w:val="lowerLetter"/>
      <w:lvlText w:val="%5."/>
      <w:lvlJc w:val="left"/>
      <w:pPr>
        <w:ind w:left="3891" w:hanging="360"/>
      </w:pPr>
    </w:lvl>
    <w:lvl w:ilvl="5" w:tplc="1409001B" w:tentative="1">
      <w:start w:val="1"/>
      <w:numFmt w:val="lowerRoman"/>
      <w:lvlText w:val="%6."/>
      <w:lvlJc w:val="right"/>
      <w:pPr>
        <w:ind w:left="4611" w:hanging="180"/>
      </w:pPr>
    </w:lvl>
    <w:lvl w:ilvl="6" w:tplc="1409000F" w:tentative="1">
      <w:start w:val="1"/>
      <w:numFmt w:val="decimal"/>
      <w:lvlText w:val="%7."/>
      <w:lvlJc w:val="left"/>
      <w:pPr>
        <w:ind w:left="5331" w:hanging="360"/>
      </w:pPr>
    </w:lvl>
    <w:lvl w:ilvl="7" w:tplc="14090019" w:tentative="1">
      <w:start w:val="1"/>
      <w:numFmt w:val="lowerLetter"/>
      <w:lvlText w:val="%8."/>
      <w:lvlJc w:val="left"/>
      <w:pPr>
        <w:ind w:left="6051" w:hanging="360"/>
      </w:pPr>
    </w:lvl>
    <w:lvl w:ilvl="8" w:tplc="1409001B" w:tentative="1">
      <w:start w:val="1"/>
      <w:numFmt w:val="lowerRoman"/>
      <w:lvlText w:val="%9."/>
      <w:lvlJc w:val="right"/>
      <w:pPr>
        <w:ind w:left="6771" w:hanging="180"/>
      </w:pPr>
    </w:lvl>
  </w:abstractNum>
  <w:abstractNum w:abstractNumId="27" w15:restartNumberingAfterBreak="0">
    <w:nsid w:val="6C942B3D"/>
    <w:multiLevelType w:val="hybridMultilevel"/>
    <w:tmpl w:val="0EE0FBD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F014FB3"/>
    <w:multiLevelType w:val="hybridMultilevel"/>
    <w:tmpl w:val="A17C849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AC638D"/>
    <w:multiLevelType w:val="hybridMultilevel"/>
    <w:tmpl w:val="EBF8175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53E1D75"/>
    <w:multiLevelType w:val="hybridMultilevel"/>
    <w:tmpl w:val="873EFC1E"/>
    <w:lvl w:ilvl="0" w:tplc="1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4"/>
  </w:num>
  <w:num w:numId="3">
    <w:abstractNumId w:val="5"/>
  </w:num>
  <w:num w:numId="4">
    <w:abstractNumId w:val="22"/>
  </w:num>
  <w:num w:numId="5">
    <w:abstractNumId w:val="13"/>
  </w:num>
  <w:num w:numId="6">
    <w:abstractNumId w:val="9"/>
  </w:num>
  <w:num w:numId="7">
    <w:abstractNumId w:val="11"/>
  </w:num>
  <w:num w:numId="8">
    <w:abstractNumId w:val="21"/>
  </w:num>
  <w:num w:numId="9">
    <w:abstractNumId w:val="10"/>
  </w:num>
  <w:num w:numId="10">
    <w:abstractNumId w:val="0"/>
  </w:num>
  <w:num w:numId="11">
    <w:abstractNumId w:val="27"/>
  </w:num>
  <w:num w:numId="12">
    <w:abstractNumId w:val="2"/>
  </w:num>
  <w:num w:numId="13">
    <w:abstractNumId w:val="20"/>
  </w:num>
  <w:num w:numId="14">
    <w:abstractNumId w:val="6"/>
  </w:num>
  <w:num w:numId="15">
    <w:abstractNumId w:val="26"/>
  </w:num>
  <w:num w:numId="16">
    <w:abstractNumId w:val="3"/>
  </w:num>
  <w:num w:numId="17">
    <w:abstractNumId w:val="23"/>
  </w:num>
  <w:num w:numId="18">
    <w:abstractNumId w:val="12"/>
  </w:num>
  <w:num w:numId="19">
    <w:abstractNumId w:val="1"/>
  </w:num>
  <w:num w:numId="20">
    <w:abstractNumId w:val="16"/>
  </w:num>
  <w:num w:numId="21">
    <w:abstractNumId w:val="29"/>
  </w:num>
  <w:num w:numId="22">
    <w:abstractNumId w:val="14"/>
  </w:num>
  <w:num w:numId="23">
    <w:abstractNumId w:val="30"/>
  </w:num>
  <w:num w:numId="24">
    <w:abstractNumId w:val="18"/>
  </w:num>
  <w:num w:numId="25">
    <w:abstractNumId w:val="7"/>
  </w:num>
  <w:num w:numId="26">
    <w:abstractNumId w:val="4"/>
  </w:num>
  <w:num w:numId="27">
    <w:abstractNumId w:val="28"/>
  </w:num>
  <w:num w:numId="28">
    <w:abstractNumId w:val="17"/>
  </w:num>
  <w:num w:numId="29">
    <w:abstractNumId w:val="19"/>
  </w:num>
  <w:num w:numId="30">
    <w:abstractNumId w:val="15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0832"/>
    <w:rsid w:val="0000000C"/>
    <w:rsid w:val="00000A11"/>
    <w:rsid w:val="00004A89"/>
    <w:rsid w:val="000114E6"/>
    <w:rsid w:val="00015212"/>
    <w:rsid w:val="000204A7"/>
    <w:rsid w:val="00046523"/>
    <w:rsid w:val="000532D7"/>
    <w:rsid w:val="0006016A"/>
    <w:rsid w:val="00062D0A"/>
    <w:rsid w:val="0006390C"/>
    <w:rsid w:val="00065D2A"/>
    <w:rsid w:val="0006716D"/>
    <w:rsid w:val="0008603E"/>
    <w:rsid w:val="00094989"/>
    <w:rsid w:val="000A00DD"/>
    <w:rsid w:val="000B0C35"/>
    <w:rsid w:val="000B2EE1"/>
    <w:rsid w:val="000B35D3"/>
    <w:rsid w:val="000B41B5"/>
    <w:rsid w:val="000B539E"/>
    <w:rsid w:val="000B5A24"/>
    <w:rsid w:val="000B7D3D"/>
    <w:rsid w:val="000C15E7"/>
    <w:rsid w:val="000D2987"/>
    <w:rsid w:val="000E2BB2"/>
    <w:rsid w:val="000E31FA"/>
    <w:rsid w:val="000E479D"/>
    <w:rsid w:val="000E58D8"/>
    <w:rsid w:val="000F5295"/>
    <w:rsid w:val="000F62DE"/>
    <w:rsid w:val="001039D3"/>
    <w:rsid w:val="00114F56"/>
    <w:rsid w:val="001200F9"/>
    <w:rsid w:val="001258DB"/>
    <w:rsid w:val="00131F7E"/>
    <w:rsid w:val="00144443"/>
    <w:rsid w:val="00145768"/>
    <w:rsid w:val="00152C2D"/>
    <w:rsid w:val="00163013"/>
    <w:rsid w:val="00163356"/>
    <w:rsid w:val="001654A1"/>
    <w:rsid w:val="001660C7"/>
    <w:rsid w:val="001672B4"/>
    <w:rsid w:val="0017158A"/>
    <w:rsid w:val="001768BF"/>
    <w:rsid w:val="00190316"/>
    <w:rsid w:val="00197224"/>
    <w:rsid w:val="001A0E0D"/>
    <w:rsid w:val="001B6E49"/>
    <w:rsid w:val="001C4F62"/>
    <w:rsid w:val="001D10BA"/>
    <w:rsid w:val="001F1EE2"/>
    <w:rsid w:val="001F231C"/>
    <w:rsid w:val="00200552"/>
    <w:rsid w:val="00210BFD"/>
    <w:rsid w:val="002114DA"/>
    <w:rsid w:val="002266A0"/>
    <w:rsid w:val="002268BA"/>
    <w:rsid w:val="00231F41"/>
    <w:rsid w:val="0024015E"/>
    <w:rsid w:val="00257576"/>
    <w:rsid w:val="00270F9C"/>
    <w:rsid w:val="002742C3"/>
    <w:rsid w:val="002A17FC"/>
    <w:rsid w:val="002A7F7A"/>
    <w:rsid w:val="002B1DD9"/>
    <w:rsid w:val="002B22F3"/>
    <w:rsid w:val="002B3B0D"/>
    <w:rsid w:val="002B5800"/>
    <w:rsid w:val="002C1094"/>
    <w:rsid w:val="002D4E82"/>
    <w:rsid w:val="002D7DF4"/>
    <w:rsid w:val="002E0EDD"/>
    <w:rsid w:val="002E18BE"/>
    <w:rsid w:val="002E1F2E"/>
    <w:rsid w:val="002E4020"/>
    <w:rsid w:val="002E510C"/>
    <w:rsid w:val="002E74C6"/>
    <w:rsid w:val="002F37F3"/>
    <w:rsid w:val="002F5640"/>
    <w:rsid w:val="002F5FAA"/>
    <w:rsid w:val="00307F6E"/>
    <w:rsid w:val="00312757"/>
    <w:rsid w:val="003175F0"/>
    <w:rsid w:val="003265F6"/>
    <w:rsid w:val="00333B5C"/>
    <w:rsid w:val="0035187B"/>
    <w:rsid w:val="00360C17"/>
    <w:rsid w:val="00372647"/>
    <w:rsid w:val="0038323A"/>
    <w:rsid w:val="00384510"/>
    <w:rsid w:val="0038599D"/>
    <w:rsid w:val="003A15C2"/>
    <w:rsid w:val="003A2541"/>
    <w:rsid w:val="003A3CEC"/>
    <w:rsid w:val="003B1362"/>
    <w:rsid w:val="003B34DE"/>
    <w:rsid w:val="003B54FE"/>
    <w:rsid w:val="003C2C59"/>
    <w:rsid w:val="003D5D07"/>
    <w:rsid w:val="003E20AF"/>
    <w:rsid w:val="003E4C6F"/>
    <w:rsid w:val="003F1F34"/>
    <w:rsid w:val="003F542D"/>
    <w:rsid w:val="0040601E"/>
    <w:rsid w:val="00411C11"/>
    <w:rsid w:val="00434AE7"/>
    <w:rsid w:val="00460FDC"/>
    <w:rsid w:val="00465210"/>
    <w:rsid w:val="004674F6"/>
    <w:rsid w:val="00477C55"/>
    <w:rsid w:val="00480864"/>
    <w:rsid w:val="00482DCD"/>
    <w:rsid w:val="00484FD3"/>
    <w:rsid w:val="00486754"/>
    <w:rsid w:val="00490C47"/>
    <w:rsid w:val="004B1C8C"/>
    <w:rsid w:val="004C0A05"/>
    <w:rsid w:val="004C559D"/>
    <w:rsid w:val="004C73AE"/>
    <w:rsid w:val="004D6970"/>
    <w:rsid w:val="004E4C77"/>
    <w:rsid w:val="004F57D7"/>
    <w:rsid w:val="005266A9"/>
    <w:rsid w:val="0054073B"/>
    <w:rsid w:val="00551E55"/>
    <w:rsid w:val="00556787"/>
    <w:rsid w:val="00561531"/>
    <w:rsid w:val="00583419"/>
    <w:rsid w:val="00587DDA"/>
    <w:rsid w:val="0059686A"/>
    <w:rsid w:val="00596E53"/>
    <w:rsid w:val="005975EC"/>
    <w:rsid w:val="00597ACD"/>
    <w:rsid w:val="005B2835"/>
    <w:rsid w:val="005B77E4"/>
    <w:rsid w:val="005C427A"/>
    <w:rsid w:val="005E196C"/>
    <w:rsid w:val="005E1FC7"/>
    <w:rsid w:val="005F09AF"/>
    <w:rsid w:val="00614218"/>
    <w:rsid w:val="0062471B"/>
    <w:rsid w:val="006321F3"/>
    <w:rsid w:val="00635588"/>
    <w:rsid w:val="00637B8C"/>
    <w:rsid w:val="006450F6"/>
    <w:rsid w:val="00646A35"/>
    <w:rsid w:val="00650982"/>
    <w:rsid w:val="006563D7"/>
    <w:rsid w:val="00660235"/>
    <w:rsid w:val="00675392"/>
    <w:rsid w:val="006842AC"/>
    <w:rsid w:val="006859F0"/>
    <w:rsid w:val="00687619"/>
    <w:rsid w:val="006A6070"/>
    <w:rsid w:val="006A6ADC"/>
    <w:rsid w:val="006B23A4"/>
    <w:rsid w:val="006C02AE"/>
    <w:rsid w:val="006C2D63"/>
    <w:rsid w:val="006C5150"/>
    <w:rsid w:val="006C54AE"/>
    <w:rsid w:val="006D51B3"/>
    <w:rsid w:val="006E5ACF"/>
    <w:rsid w:val="006F34C3"/>
    <w:rsid w:val="006F7512"/>
    <w:rsid w:val="00704608"/>
    <w:rsid w:val="00710C05"/>
    <w:rsid w:val="00714376"/>
    <w:rsid w:val="00721873"/>
    <w:rsid w:val="0072199A"/>
    <w:rsid w:val="0072425C"/>
    <w:rsid w:val="00736A90"/>
    <w:rsid w:val="007464AD"/>
    <w:rsid w:val="00754A1C"/>
    <w:rsid w:val="00755057"/>
    <w:rsid w:val="007613CF"/>
    <w:rsid w:val="0076381A"/>
    <w:rsid w:val="00775026"/>
    <w:rsid w:val="00777B7B"/>
    <w:rsid w:val="00797BE6"/>
    <w:rsid w:val="007A0400"/>
    <w:rsid w:val="007A4A92"/>
    <w:rsid w:val="007B38BB"/>
    <w:rsid w:val="007B5946"/>
    <w:rsid w:val="007B6D77"/>
    <w:rsid w:val="007C6397"/>
    <w:rsid w:val="007D48E6"/>
    <w:rsid w:val="007D5832"/>
    <w:rsid w:val="007E1533"/>
    <w:rsid w:val="007E35BB"/>
    <w:rsid w:val="007E7084"/>
    <w:rsid w:val="007F069A"/>
    <w:rsid w:val="007F6747"/>
    <w:rsid w:val="0080070D"/>
    <w:rsid w:val="008101B2"/>
    <w:rsid w:val="00812D52"/>
    <w:rsid w:val="00814A18"/>
    <w:rsid w:val="008331D0"/>
    <w:rsid w:val="00833BFC"/>
    <w:rsid w:val="00833C72"/>
    <w:rsid w:val="00841CA5"/>
    <w:rsid w:val="00841CC6"/>
    <w:rsid w:val="00844039"/>
    <w:rsid w:val="00845642"/>
    <w:rsid w:val="0086240D"/>
    <w:rsid w:val="008767AB"/>
    <w:rsid w:val="00884A03"/>
    <w:rsid w:val="00890832"/>
    <w:rsid w:val="00896361"/>
    <w:rsid w:val="00897116"/>
    <w:rsid w:val="008A1F0C"/>
    <w:rsid w:val="008A34D7"/>
    <w:rsid w:val="008A407C"/>
    <w:rsid w:val="008B1A1A"/>
    <w:rsid w:val="008B42B8"/>
    <w:rsid w:val="008C2621"/>
    <w:rsid w:val="008C726E"/>
    <w:rsid w:val="008D4339"/>
    <w:rsid w:val="008D766F"/>
    <w:rsid w:val="008F2122"/>
    <w:rsid w:val="008F4C8C"/>
    <w:rsid w:val="00900F4E"/>
    <w:rsid w:val="00904809"/>
    <w:rsid w:val="009103A7"/>
    <w:rsid w:val="009138C8"/>
    <w:rsid w:val="00931F5F"/>
    <w:rsid w:val="00935AB3"/>
    <w:rsid w:val="00937281"/>
    <w:rsid w:val="00937802"/>
    <w:rsid w:val="00937F8C"/>
    <w:rsid w:val="009723F6"/>
    <w:rsid w:val="00982FB6"/>
    <w:rsid w:val="0098555B"/>
    <w:rsid w:val="009866FE"/>
    <w:rsid w:val="00997AFD"/>
    <w:rsid w:val="009A2FB1"/>
    <w:rsid w:val="009A3179"/>
    <w:rsid w:val="009A45DD"/>
    <w:rsid w:val="009A5A9A"/>
    <w:rsid w:val="009B6EB4"/>
    <w:rsid w:val="009D3DDD"/>
    <w:rsid w:val="009E0F5E"/>
    <w:rsid w:val="00A0722E"/>
    <w:rsid w:val="00A27A49"/>
    <w:rsid w:val="00A30982"/>
    <w:rsid w:val="00A367F8"/>
    <w:rsid w:val="00A45A81"/>
    <w:rsid w:val="00A52F30"/>
    <w:rsid w:val="00A56FCF"/>
    <w:rsid w:val="00A622C9"/>
    <w:rsid w:val="00A76717"/>
    <w:rsid w:val="00A8477A"/>
    <w:rsid w:val="00A93D2D"/>
    <w:rsid w:val="00AA2F39"/>
    <w:rsid w:val="00AA7E28"/>
    <w:rsid w:val="00AB05D9"/>
    <w:rsid w:val="00AB31AD"/>
    <w:rsid w:val="00AC060A"/>
    <w:rsid w:val="00AD20CB"/>
    <w:rsid w:val="00AE2FFF"/>
    <w:rsid w:val="00AF3065"/>
    <w:rsid w:val="00B00B6B"/>
    <w:rsid w:val="00B132AF"/>
    <w:rsid w:val="00B16C7F"/>
    <w:rsid w:val="00B247BE"/>
    <w:rsid w:val="00B4746C"/>
    <w:rsid w:val="00B5645F"/>
    <w:rsid w:val="00B67936"/>
    <w:rsid w:val="00B740DC"/>
    <w:rsid w:val="00B90413"/>
    <w:rsid w:val="00B90E0E"/>
    <w:rsid w:val="00B94DB6"/>
    <w:rsid w:val="00B979F1"/>
    <w:rsid w:val="00BA4D80"/>
    <w:rsid w:val="00BA6F5C"/>
    <w:rsid w:val="00BB2C62"/>
    <w:rsid w:val="00BC3200"/>
    <w:rsid w:val="00BC7D6C"/>
    <w:rsid w:val="00BE0566"/>
    <w:rsid w:val="00BE2A78"/>
    <w:rsid w:val="00BF4726"/>
    <w:rsid w:val="00C0014D"/>
    <w:rsid w:val="00C16844"/>
    <w:rsid w:val="00C2765B"/>
    <w:rsid w:val="00C33556"/>
    <w:rsid w:val="00C34122"/>
    <w:rsid w:val="00C3462D"/>
    <w:rsid w:val="00C51A70"/>
    <w:rsid w:val="00C5568F"/>
    <w:rsid w:val="00C62B87"/>
    <w:rsid w:val="00C7744F"/>
    <w:rsid w:val="00C81944"/>
    <w:rsid w:val="00C85668"/>
    <w:rsid w:val="00C95028"/>
    <w:rsid w:val="00C96CF6"/>
    <w:rsid w:val="00CC51CB"/>
    <w:rsid w:val="00CF3EA1"/>
    <w:rsid w:val="00D00A59"/>
    <w:rsid w:val="00D03E5B"/>
    <w:rsid w:val="00D04561"/>
    <w:rsid w:val="00D05B89"/>
    <w:rsid w:val="00D101F7"/>
    <w:rsid w:val="00D11379"/>
    <w:rsid w:val="00D1245A"/>
    <w:rsid w:val="00D132F9"/>
    <w:rsid w:val="00D15966"/>
    <w:rsid w:val="00D232F2"/>
    <w:rsid w:val="00D23E52"/>
    <w:rsid w:val="00D241B9"/>
    <w:rsid w:val="00D242FF"/>
    <w:rsid w:val="00D32ED2"/>
    <w:rsid w:val="00D3382E"/>
    <w:rsid w:val="00D33934"/>
    <w:rsid w:val="00D42545"/>
    <w:rsid w:val="00D44350"/>
    <w:rsid w:val="00D505C0"/>
    <w:rsid w:val="00D53850"/>
    <w:rsid w:val="00D66611"/>
    <w:rsid w:val="00D66DF3"/>
    <w:rsid w:val="00D76480"/>
    <w:rsid w:val="00D76536"/>
    <w:rsid w:val="00D80894"/>
    <w:rsid w:val="00D85705"/>
    <w:rsid w:val="00D85C55"/>
    <w:rsid w:val="00D86CF4"/>
    <w:rsid w:val="00D91A3E"/>
    <w:rsid w:val="00D931EA"/>
    <w:rsid w:val="00DB5B17"/>
    <w:rsid w:val="00DD458B"/>
    <w:rsid w:val="00DD5955"/>
    <w:rsid w:val="00DD6617"/>
    <w:rsid w:val="00DD69A8"/>
    <w:rsid w:val="00DE559F"/>
    <w:rsid w:val="00DE7583"/>
    <w:rsid w:val="00DF1F82"/>
    <w:rsid w:val="00E26E0D"/>
    <w:rsid w:val="00E45E52"/>
    <w:rsid w:val="00E57749"/>
    <w:rsid w:val="00E62636"/>
    <w:rsid w:val="00E62B14"/>
    <w:rsid w:val="00E73FD2"/>
    <w:rsid w:val="00E87D6F"/>
    <w:rsid w:val="00EA23B3"/>
    <w:rsid w:val="00ED1910"/>
    <w:rsid w:val="00EE1837"/>
    <w:rsid w:val="00EE22CF"/>
    <w:rsid w:val="00EE6206"/>
    <w:rsid w:val="00EF16FE"/>
    <w:rsid w:val="00F00818"/>
    <w:rsid w:val="00F024C7"/>
    <w:rsid w:val="00F07213"/>
    <w:rsid w:val="00F15BC2"/>
    <w:rsid w:val="00F21AB1"/>
    <w:rsid w:val="00F24945"/>
    <w:rsid w:val="00F3586A"/>
    <w:rsid w:val="00F40CA1"/>
    <w:rsid w:val="00F53A3C"/>
    <w:rsid w:val="00F53E42"/>
    <w:rsid w:val="00F71075"/>
    <w:rsid w:val="00F77E64"/>
    <w:rsid w:val="00F9350C"/>
    <w:rsid w:val="00FA4C15"/>
    <w:rsid w:val="00FB2CCB"/>
    <w:rsid w:val="00FB47AA"/>
    <w:rsid w:val="00FB5681"/>
    <w:rsid w:val="00FB79F4"/>
    <w:rsid w:val="00FC2810"/>
    <w:rsid w:val="00FD2494"/>
    <w:rsid w:val="00FF44E6"/>
    <w:rsid w:val="00FF5035"/>
    <w:rsid w:val="00FF6C09"/>
    <w:rsid w:val="00FF7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0BE731D-CED8-4F47-887D-D556EC653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NZ" w:eastAsia="en-US" w:bidi="ar-SA"/>
      </w:rPr>
    </w:rPrDefault>
    <w:pPrDefault>
      <w:pPr>
        <w:ind w:left="357" w:hanging="357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4A92"/>
    <w:rPr>
      <w:rFonts w:ascii="Times New Roman" w:eastAsia="Times New Roman" w:hAnsi="Times New Roman" w:cs="Times New Roman"/>
      <w:color w:val="000000"/>
      <w:szCs w:val="24"/>
      <w:lang w:val="en-US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90832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90832"/>
    <w:pPr>
      <w:outlineLvl w:val="4"/>
    </w:pPr>
    <w:rPr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basedOn w:val="DefaultParagraphFont"/>
    <w:link w:val="Heading4"/>
    <w:rsid w:val="00890832"/>
    <w:rPr>
      <w:rFonts w:eastAsia="Times New Roman" w:cs="Arial"/>
      <w:b/>
      <w:color w:val="000000"/>
      <w:sz w:val="32"/>
      <w:szCs w:val="20"/>
      <w:lang w:val="en-US"/>
    </w:rPr>
  </w:style>
  <w:style w:type="character" w:customStyle="1" w:styleId="Heading5Char">
    <w:name w:val="Heading 5 Char"/>
    <w:aliases w:val="Block Label Char"/>
    <w:basedOn w:val="DefaultParagraphFont"/>
    <w:link w:val="Heading5"/>
    <w:rsid w:val="00890832"/>
    <w:rPr>
      <w:rFonts w:ascii="Times New Roman" w:eastAsia="Times New Roman" w:hAnsi="Times New Roman" w:cs="Times New Roman"/>
      <w:b/>
      <w:color w:val="000000"/>
      <w:sz w:val="22"/>
      <w:szCs w:val="20"/>
      <w:lang w:val="en-US"/>
    </w:rPr>
  </w:style>
  <w:style w:type="paragraph" w:customStyle="1" w:styleId="BlockLine">
    <w:name w:val="Block Line"/>
    <w:basedOn w:val="Normal"/>
    <w:next w:val="Normal"/>
    <w:rsid w:val="00890832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qFormat/>
    <w:rsid w:val="00890832"/>
  </w:style>
  <w:style w:type="paragraph" w:customStyle="1" w:styleId="BulletText1">
    <w:name w:val="Bullet Text 1"/>
    <w:basedOn w:val="Normal"/>
    <w:qFormat/>
    <w:rsid w:val="00890832"/>
    <w:pPr>
      <w:numPr>
        <w:numId w:val="1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90832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EmbeddedText">
    <w:name w:val="Embedded Text"/>
    <w:basedOn w:val="Normal"/>
    <w:rsid w:val="00890832"/>
    <w:rPr>
      <w:szCs w:val="20"/>
    </w:rPr>
  </w:style>
  <w:style w:type="paragraph" w:customStyle="1" w:styleId="MapTitleContinued">
    <w:name w:val="Map Title. Continued"/>
    <w:basedOn w:val="Normal"/>
    <w:next w:val="Normal"/>
    <w:rsid w:val="00890832"/>
    <w:pPr>
      <w:spacing w:after="240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90832"/>
    <w:rPr>
      <w:rFonts w:ascii="Times New Roman" w:eastAsia="Times New Roman" w:hAnsi="Times New Roman" w:cs="Times New Roman"/>
      <w:sz w:val="20"/>
      <w:szCs w:val="20"/>
      <w:lang w:val="en-US"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ableHeaderText">
    <w:name w:val="Table Header Text"/>
    <w:basedOn w:val="Normal"/>
    <w:rsid w:val="00890832"/>
    <w:pPr>
      <w:jc w:val="center"/>
    </w:pPr>
    <w:rPr>
      <w:b/>
      <w:szCs w:val="20"/>
    </w:rPr>
  </w:style>
  <w:style w:type="paragraph" w:customStyle="1" w:styleId="TableText">
    <w:name w:val="Table Text"/>
    <w:basedOn w:val="Normal"/>
    <w:qFormat/>
    <w:rsid w:val="00890832"/>
    <w:rPr>
      <w:szCs w:val="20"/>
    </w:rPr>
  </w:style>
  <w:style w:type="paragraph" w:styleId="Footer">
    <w:name w:val="footer"/>
    <w:basedOn w:val="Normal"/>
    <w:link w:val="FooterChar"/>
    <w:uiPriority w:val="99"/>
    <w:rsid w:val="00890832"/>
    <w:pPr>
      <w:tabs>
        <w:tab w:val="center" w:pos="4680"/>
        <w:tab w:val="right" w:pos="9360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890832"/>
    <w:rPr>
      <w:rFonts w:ascii="Times New Roman" w:eastAsia="Times New Roman" w:hAnsi="Times New Roman" w:cs="Times New Roman"/>
      <w:color w:val="000000"/>
      <w:sz w:val="20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5266A9"/>
    <w:pPr>
      <w:numPr>
        <w:numId w:val="5"/>
      </w:numPr>
      <w:contextualSpacing/>
    </w:pPr>
    <w:rPr>
      <w:rFonts w:asciiTheme="minorHAnsi" w:eastAsiaTheme="minorHAnsi" w:hAnsiTheme="minorHAnsi" w:cstheme="minorBidi"/>
      <w:color w:val="auto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D232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32F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32F2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32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32F2"/>
    <w:rPr>
      <w:rFonts w:ascii="Times New Roman" w:eastAsia="Times New Roman" w:hAnsi="Times New Roman" w:cs="Times New Roman"/>
      <w:b/>
      <w:bCs/>
      <w:color w:val="000000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32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2F2"/>
    <w:rPr>
      <w:rFonts w:ascii="Segoe UI" w:eastAsia="Times New Roman" w:hAnsi="Segoe UI" w:cs="Segoe UI"/>
      <w:color w:val="000000"/>
      <w:sz w:val="18"/>
      <w:szCs w:val="18"/>
      <w:lang w:val="en-US"/>
    </w:rPr>
  </w:style>
  <w:style w:type="paragraph" w:customStyle="1" w:styleId="Default">
    <w:name w:val="Default"/>
    <w:rsid w:val="00650982"/>
    <w:pPr>
      <w:autoSpaceDE w:val="0"/>
      <w:autoSpaceDN w:val="0"/>
      <w:adjustRightInd w:val="0"/>
    </w:pPr>
    <w:rPr>
      <w:rFonts w:cs="Arial"/>
      <w:color w:val="000000"/>
      <w:szCs w:val="24"/>
    </w:rPr>
  </w:style>
  <w:style w:type="paragraph" w:styleId="Header">
    <w:name w:val="header"/>
    <w:basedOn w:val="Normal"/>
    <w:link w:val="HeaderChar"/>
    <w:uiPriority w:val="99"/>
    <w:unhideWhenUsed/>
    <w:rsid w:val="003B54F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54FE"/>
    <w:rPr>
      <w:rFonts w:ascii="Times New Roman" w:eastAsia="Times New Roman" w:hAnsi="Times New Roman" w:cs="Times New Roman"/>
      <w:color w:val="000000"/>
      <w:szCs w:val="24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E62B14"/>
    <w:rPr>
      <w:rFonts w:asciiTheme="minorHAnsi" w:eastAsiaTheme="minorHAnsi" w:hAnsiTheme="minorHAnsi" w:cstheme="minorBidi"/>
      <w:color w:val="auto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62B14"/>
    <w:rPr>
      <w:rFonts w:asciiTheme="minorHAnsi" w:hAnsiTheme="minorHAnsi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unhideWhenUsed/>
    <w:rsid w:val="00E62B14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723F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723F6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9723F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A6E36C-B9F7-4189-942B-973F0E4AD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235C52E8</Template>
  <TotalTime>7</TotalTime>
  <Pages>9</Pages>
  <Words>2395</Words>
  <Characters>13658</Characters>
  <Application>Microsoft Office Word</Application>
  <DocSecurity>0</DocSecurity>
  <Lines>113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Health</Company>
  <LinksUpToDate>false</LinksUpToDate>
  <CharactersWithSpaces>16021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Nolan</dc:creator>
  <cp:keywords/>
  <dc:description/>
  <cp:lastModifiedBy>Christine Nolan</cp:lastModifiedBy>
  <cp:revision>8</cp:revision>
  <cp:lastPrinted>2019-09-05T02:19:00Z</cp:lastPrinted>
  <dcterms:created xsi:type="dcterms:W3CDTF">2019-08-21T01:48:00Z</dcterms:created>
  <dcterms:modified xsi:type="dcterms:W3CDTF">2019-11-05T01:18:00Z</dcterms:modified>
</cp:coreProperties>
</file>