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3030"/>
        <w:gridCol w:w="4806"/>
      </w:tblGrid>
      <w:tr w:rsidR="00795754" w14:paraId="7648F828" w14:textId="77777777">
        <w:trPr>
          <w:trHeight w:val="1139"/>
        </w:trPr>
        <w:tc>
          <w:tcPr>
            <w:tcW w:w="10352" w:type="dxa"/>
            <w:gridSpan w:val="3"/>
            <w:shd w:val="clear" w:color="auto" w:fill="F3F3F3"/>
          </w:tcPr>
          <w:p w14:paraId="4B8CDEB7" w14:textId="77777777" w:rsidR="00795754" w:rsidRDefault="00A86B0B">
            <w:pPr>
              <w:pStyle w:val="TableParagraph"/>
              <w:spacing w:before="230" w:line="343" w:lineRule="auto"/>
              <w:ind w:left="3446" w:right="2373" w:hanging="985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Screening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Advisory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(NSAC)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Screening 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(NSU)</w:t>
            </w:r>
          </w:p>
        </w:tc>
      </w:tr>
      <w:tr w:rsidR="00795754" w14:paraId="46E9693D" w14:textId="77777777">
        <w:trPr>
          <w:trHeight w:val="718"/>
        </w:trPr>
        <w:tc>
          <w:tcPr>
            <w:tcW w:w="10352" w:type="dxa"/>
            <w:gridSpan w:val="3"/>
            <w:shd w:val="clear" w:color="auto" w:fill="F3F3F3"/>
          </w:tcPr>
          <w:p w14:paraId="68650306" w14:textId="77777777" w:rsidR="00795754" w:rsidRDefault="00795754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0631FDFC" w14:textId="77777777" w:rsidR="00795754" w:rsidRDefault="00A86B0B">
            <w:pPr>
              <w:pStyle w:val="TableParagraph"/>
              <w:ind w:left="3414" w:right="3401"/>
              <w:jc w:val="center"/>
              <w:rPr>
                <w:b/>
              </w:rPr>
            </w:pPr>
            <w:r>
              <w:rPr>
                <w:b/>
              </w:rPr>
              <w:t>Minutes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Wednesday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2022</w:t>
            </w:r>
          </w:p>
        </w:tc>
      </w:tr>
      <w:tr w:rsidR="00795754" w14:paraId="0E5D54A9" w14:textId="77777777">
        <w:trPr>
          <w:trHeight w:val="510"/>
        </w:trPr>
        <w:tc>
          <w:tcPr>
            <w:tcW w:w="2516" w:type="dxa"/>
            <w:shd w:val="clear" w:color="auto" w:fill="F3F3F3"/>
          </w:tcPr>
          <w:p w14:paraId="037727F3" w14:textId="77777777" w:rsidR="00795754" w:rsidRDefault="00A86B0B">
            <w:pPr>
              <w:pStyle w:val="TableParagraph"/>
              <w:spacing w:before="110"/>
              <w:ind w:left="105"/>
            </w:pPr>
            <w:r>
              <w:t>Venue</w:t>
            </w:r>
          </w:p>
        </w:tc>
        <w:tc>
          <w:tcPr>
            <w:tcW w:w="7836" w:type="dxa"/>
            <w:gridSpan w:val="2"/>
            <w:shd w:val="clear" w:color="auto" w:fill="F3F3F3"/>
          </w:tcPr>
          <w:p w14:paraId="0D444024" w14:textId="77777777" w:rsidR="00795754" w:rsidRDefault="00A86B0B">
            <w:pPr>
              <w:pStyle w:val="TableParagraph"/>
              <w:spacing w:before="110"/>
              <w:ind w:left="105"/>
            </w:pPr>
            <w:r>
              <w:t>Mercy</w:t>
            </w:r>
            <w:r>
              <w:rPr>
                <w:spacing w:val="-3"/>
              </w:rPr>
              <w:t xml:space="preserve"> </w:t>
            </w:r>
            <w:r>
              <w:t>Centre,</w:t>
            </w:r>
            <w:r>
              <w:rPr>
                <w:spacing w:val="-2"/>
              </w:rPr>
              <w:t xml:space="preserve"> </w:t>
            </w:r>
            <w:r>
              <w:t>Wellington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1"/>
              </w:rPr>
              <w:t xml:space="preserve"> </w:t>
            </w:r>
            <w:r>
              <w:t>conference</w:t>
            </w:r>
          </w:p>
        </w:tc>
      </w:tr>
      <w:tr w:rsidR="00795754" w14:paraId="04B89BD5" w14:textId="77777777">
        <w:trPr>
          <w:trHeight w:val="478"/>
        </w:trPr>
        <w:tc>
          <w:tcPr>
            <w:tcW w:w="2516" w:type="dxa"/>
            <w:shd w:val="clear" w:color="auto" w:fill="F3F3F3"/>
          </w:tcPr>
          <w:p w14:paraId="2D8597FC" w14:textId="77777777" w:rsidR="00795754" w:rsidRDefault="00A86B0B">
            <w:pPr>
              <w:pStyle w:val="TableParagraph"/>
              <w:spacing w:before="107"/>
              <w:ind w:left="105"/>
            </w:pPr>
            <w:r>
              <w:t>Start Time</w:t>
            </w:r>
          </w:p>
        </w:tc>
        <w:tc>
          <w:tcPr>
            <w:tcW w:w="7836" w:type="dxa"/>
            <w:gridSpan w:val="2"/>
            <w:shd w:val="clear" w:color="auto" w:fill="F3F3F3"/>
          </w:tcPr>
          <w:p w14:paraId="7924680C" w14:textId="77777777" w:rsidR="00795754" w:rsidRDefault="00A86B0B">
            <w:pPr>
              <w:pStyle w:val="TableParagraph"/>
              <w:spacing w:before="107"/>
              <w:ind w:left="105"/>
            </w:pPr>
            <w:r>
              <w:t>10:00</w:t>
            </w:r>
          </w:p>
        </w:tc>
      </w:tr>
      <w:tr w:rsidR="00795754" w14:paraId="7BDD52C2" w14:textId="77777777">
        <w:trPr>
          <w:trHeight w:val="3515"/>
        </w:trPr>
        <w:tc>
          <w:tcPr>
            <w:tcW w:w="2516" w:type="dxa"/>
            <w:shd w:val="clear" w:color="auto" w:fill="F3F3F3"/>
          </w:tcPr>
          <w:p w14:paraId="393EFD71" w14:textId="77777777" w:rsidR="00795754" w:rsidRDefault="00A86B0B">
            <w:pPr>
              <w:pStyle w:val="TableParagraph"/>
              <w:spacing w:before="107"/>
              <w:ind w:left="105" w:right="771"/>
            </w:pPr>
            <w:r>
              <w:t>NSAC members</w:t>
            </w:r>
            <w:r>
              <w:rPr>
                <w:spacing w:val="-59"/>
              </w:rPr>
              <w:t xml:space="preserve"> </w:t>
            </w:r>
            <w:r>
              <w:t>present</w:t>
            </w:r>
          </w:p>
        </w:tc>
        <w:tc>
          <w:tcPr>
            <w:tcW w:w="7836" w:type="dxa"/>
            <w:gridSpan w:val="2"/>
            <w:shd w:val="clear" w:color="auto" w:fill="F3F3F3"/>
          </w:tcPr>
          <w:p w14:paraId="408DA155" w14:textId="77777777" w:rsidR="00795754" w:rsidRDefault="00A86B0B">
            <w:pPr>
              <w:pStyle w:val="TableParagraph"/>
              <w:spacing w:before="107"/>
              <w:ind w:left="105"/>
            </w:pPr>
            <w:r>
              <w:t>Dr</w:t>
            </w:r>
            <w:r>
              <w:rPr>
                <w:spacing w:val="-1"/>
              </w:rPr>
              <w:t xml:space="preserve"> </w:t>
            </w:r>
            <w:r>
              <w:t>Carol</w:t>
            </w:r>
            <w:r>
              <w:rPr>
                <w:spacing w:val="-2"/>
              </w:rPr>
              <w:t xml:space="preserve"> </w:t>
            </w:r>
            <w:r>
              <w:t>Atmore</w:t>
            </w:r>
          </w:p>
          <w:p w14:paraId="14730615" w14:textId="77777777" w:rsidR="00795754" w:rsidRDefault="00A86B0B">
            <w:pPr>
              <w:pStyle w:val="TableParagraph"/>
              <w:spacing w:before="2"/>
              <w:ind w:left="105" w:right="5321"/>
            </w:pPr>
            <w:r>
              <w:t>Dr Karen Bartholomew</w:t>
            </w:r>
            <w:r>
              <w:rPr>
                <w:spacing w:val="1"/>
              </w:rPr>
              <w:t xml:space="preserve"> </w:t>
            </w:r>
            <w:r>
              <w:t xml:space="preserve">Sheila </w:t>
            </w:r>
            <w:proofErr w:type="spellStart"/>
            <w:r>
              <w:t>Beckers</w:t>
            </w:r>
            <w:proofErr w:type="spellEnd"/>
            <w:r>
              <w:rPr>
                <w:spacing w:val="1"/>
              </w:rPr>
              <w:t xml:space="preserve"> </w:t>
            </w:r>
            <w:r>
              <w:t>Professor Barry Borman</w:t>
            </w:r>
            <w:r>
              <w:rPr>
                <w:spacing w:val="-59"/>
              </w:rPr>
              <w:t xml:space="preserve"> </w:t>
            </w:r>
            <w:r>
              <w:t>Stephanie</w:t>
            </w:r>
            <w:r>
              <w:rPr>
                <w:spacing w:val="-1"/>
              </w:rPr>
              <w:t xml:space="preserve"> </w:t>
            </w:r>
            <w:r>
              <w:t>Chapman</w:t>
            </w:r>
          </w:p>
          <w:p w14:paraId="1BBD230E" w14:textId="77777777" w:rsidR="00795754" w:rsidRDefault="00A86B0B">
            <w:pPr>
              <w:pStyle w:val="TableParagraph"/>
              <w:ind w:left="105" w:right="5039"/>
            </w:pPr>
            <w:r>
              <w:t>Gerardine Clifford-Lidstone</w:t>
            </w:r>
            <w:r>
              <w:rPr>
                <w:spacing w:val="-59"/>
              </w:rPr>
              <w:t xml:space="preserve"> </w:t>
            </w:r>
            <w:r>
              <w:t>Pania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Coote</w:t>
            </w:r>
            <w:proofErr w:type="spellEnd"/>
            <w:r>
              <w:rPr>
                <w:spacing w:val="1"/>
              </w:rPr>
              <w:t xml:space="preserve"> </w:t>
            </w:r>
            <w:r>
              <w:t>(Chair)</w:t>
            </w:r>
            <w:r>
              <w:rPr>
                <w:spacing w:val="1"/>
              </w:rPr>
              <w:t xml:space="preserve"> </w:t>
            </w:r>
            <w:r>
              <w:t>Professor Mark Elwood</w:t>
            </w:r>
            <w:r>
              <w:rPr>
                <w:spacing w:val="1"/>
              </w:rPr>
              <w:t xml:space="preserve"> </w:t>
            </w:r>
            <w:r>
              <w:t>John Forman</w:t>
            </w:r>
          </w:p>
          <w:p w14:paraId="41F6983E" w14:textId="77777777" w:rsidR="00795754" w:rsidRDefault="00A86B0B">
            <w:pPr>
              <w:pStyle w:val="TableParagraph"/>
              <w:ind w:left="105" w:right="6042"/>
            </w:pPr>
            <w:r>
              <w:t>Dr Gary Jackson</w:t>
            </w:r>
            <w:r>
              <w:rPr>
                <w:spacing w:val="-59"/>
              </w:rPr>
              <w:t xml:space="preserve"> </w:t>
            </w:r>
            <w:r>
              <w:t>Dr Kate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Neas</w:t>
            </w:r>
            <w:proofErr w:type="spellEnd"/>
          </w:p>
          <w:p w14:paraId="2C3B594B" w14:textId="77777777" w:rsidR="00795754" w:rsidRDefault="00A86B0B">
            <w:pPr>
              <w:pStyle w:val="TableParagraph"/>
              <w:ind w:left="105"/>
            </w:pPr>
            <w:r>
              <w:t>Dr</w:t>
            </w:r>
            <w:r>
              <w:rPr>
                <w:spacing w:val="-1"/>
              </w:rPr>
              <w:t xml:space="preserve"> </w:t>
            </w:r>
            <w:r>
              <w:t>Pat</w:t>
            </w:r>
            <w:r>
              <w:rPr>
                <w:spacing w:val="-2"/>
              </w:rPr>
              <w:t xml:space="preserve"> </w:t>
            </w:r>
            <w:r>
              <w:t>Tuohy</w:t>
            </w:r>
          </w:p>
        </w:tc>
      </w:tr>
      <w:tr w:rsidR="00795754" w14:paraId="5D991DE4" w14:textId="77777777">
        <w:trPr>
          <w:trHeight w:val="2250"/>
        </w:trPr>
        <w:tc>
          <w:tcPr>
            <w:tcW w:w="2516" w:type="dxa"/>
            <w:shd w:val="clear" w:color="auto" w:fill="F3F3F3"/>
          </w:tcPr>
          <w:p w14:paraId="74BCC560" w14:textId="77777777" w:rsidR="00795754" w:rsidRDefault="00A86B0B">
            <w:pPr>
              <w:pStyle w:val="TableParagraph"/>
              <w:spacing w:before="107"/>
              <w:ind w:left="105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attendees</w:t>
            </w:r>
          </w:p>
        </w:tc>
        <w:tc>
          <w:tcPr>
            <w:tcW w:w="3030" w:type="dxa"/>
            <w:shd w:val="clear" w:color="auto" w:fill="F3F3F3"/>
          </w:tcPr>
          <w:p w14:paraId="08ECD91B" w14:textId="77777777" w:rsidR="00795754" w:rsidRDefault="00A86B0B">
            <w:pPr>
              <w:pStyle w:val="TableParagraph"/>
              <w:spacing w:before="107"/>
              <w:ind w:left="105"/>
              <w:rPr>
                <w:b/>
              </w:rPr>
            </w:pPr>
            <w:r>
              <w:rPr>
                <w:b/>
              </w:rPr>
              <w:t>NSU</w:t>
            </w:r>
          </w:p>
          <w:p w14:paraId="0151A393" w14:textId="77777777" w:rsidR="00795754" w:rsidRDefault="00A86B0B">
            <w:pPr>
              <w:pStyle w:val="TableParagraph"/>
              <w:spacing w:before="2"/>
              <w:ind w:left="105" w:right="943"/>
            </w:pPr>
            <w:r>
              <w:t xml:space="preserve">Dr Rebekah </w:t>
            </w:r>
            <w:proofErr w:type="spellStart"/>
            <w:r>
              <w:t>Roos</w:t>
            </w:r>
            <w:proofErr w:type="spellEnd"/>
            <w:r>
              <w:rPr>
                <w:spacing w:val="1"/>
              </w:rPr>
              <w:t xml:space="preserve"> </w:t>
            </w:r>
            <w:r>
              <w:t>Dr</w:t>
            </w:r>
            <w:r>
              <w:rPr>
                <w:spacing w:val="-7"/>
              </w:rPr>
              <w:t xml:space="preserve"> </w:t>
            </w:r>
            <w:r>
              <w:t>Dougal</w:t>
            </w:r>
            <w:r>
              <w:rPr>
                <w:spacing w:val="-6"/>
              </w:rPr>
              <w:t xml:space="preserve"> </w:t>
            </w:r>
            <w:r>
              <w:t>Thorburn</w:t>
            </w:r>
          </w:p>
        </w:tc>
        <w:tc>
          <w:tcPr>
            <w:tcW w:w="4806" w:type="dxa"/>
            <w:shd w:val="clear" w:color="auto" w:fill="F3F3F3"/>
          </w:tcPr>
          <w:p w14:paraId="33FCEBCF" w14:textId="77777777" w:rsidR="00795754" w:rsidRDefault="00A86B0B">
            <w:pPr>
              <w:pStyle w:val="TableParagraph"/>
              <w:spacing w:before="107"/>
              <w:ind w:left="101"/>
              <w:rPr>
                <w:b/>
              </w:rPr>
            </w:pPr>
            <w:r>
              <w:rPr>
                <w:b/>
              </w:rPr>
              <w:t>Auckland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Starship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Children’s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Hospital</w:t>
            </w:r>
          </w:p>
          <w:p w14:paraId="08EF40E4" w14:textId="77777777" w:rsidR="00795754" w:rsidRDefault="00A86B0B">
            <w:pPr>
              <w:pStyle w:val="TableParagraph"/>
              <w:spacing w:before="2"/>
              <w:ind w:left="101"/>
            </w:pPr>
            <w:r>
              <w:t>Dr</w:t>
            </w:r>
            <w:r>
              <w:rPr>
                <w:spacing w:val="-1"/>
              </w:rPr>
              <w:t xml:space="preserve"> </w:t>
            </w:r>
            <w:r>
              <w:t>Gina</w:t>
            </w:r>
            <w:r>
              <w:rPr>
                <w:spacing w:val="-4"/>
              </w:rPr>
              <w:t xml:space="preserve"> </w:t>
            </w:r>
            <w:r>
              <w:t>O’Grady</w:t>
            </w:r>
          </w:p>
        </w:tc>
      </w:tr>
      <w:tr w:rsidR="00795754" w14:paraId="78F602CA" w14:textId="77777777">
        <w:trPr>
          <w:trHeight w:val="1237"/>
        </w:trPr>
        <w:tc>
          <w:tcPr>
            <w:tcW w:w="2516" w:type="dxa"/>
            <w:shd w:val="clear" w:color="auto" w:fill="F3F3F3"/>
          </w:tcPr>
          <w:p w14:paraId="561C98B8" w14:textId="77777777" w:rsidR="00795754" w:rsidRDefault="00A86B0B">
            <w:pPr>
              <w:pStyle w:val="TableParagraph"/>
              <w:spacing w:before="107"/>
              <w:ind w:left="105"/>
            </w:pPr>
            <w:r>
              <w:t>Apologies</w:t>
            </w:r>
          </w:p>
        </w:tc>
        <w:tc>
          <w:tcPr>
            <w:tcW w:w="7836" w:type="dxa"/>
            <w:gridSpan w:val="2"/>
            <w:shd w:val="clear" w:color="auto" w:fill="F3F3F3"/>
          </w:tcPr>
          <w:p w14:paraId="221BA7C2" w14:textId="77777777" w:rsidR="00795754" w:rsidRDefault="00A86B0B">
            <w:pPr>
              <w:pStyle w:val="TableParagraph"/>
              <w:spacing w:before="107"/>
              <w:ind w:left="105"/>
            </w:pPr>
            <w:r>
              <w:t>Professor John</w:t>
            </w:r>
            <w:r>
              <w:rPr>
                <w:spacing w:val="-5"/>
              </w:rPr>
              <w:t xml:space="preserve"> </w:t>
            </w:r>
            <w:r>
              <w:t>McMillan</w:t>
            </w:r>
          </w:p>
          <w:p w14:paraId="19FF79F2" w14:textId="77777777" w:rsidR="00795754" w:rsidRDefault="00A86B0B">
            <w:pPr>
              <w:pStyle w:val="TableParagraph"/>
              <w:spacing w:before="2"/>
              <w:ind w:left="105" w:right="4287"/>
            </w:pPr>
            <w:r>
              <w:t>Dr</w:t>
            </w:r>
            <w:r>
              <w:rPr>
                <w:spacing w:val="-4"/>
              </w:rPr>
              <w:t xml:space="preserve"> </w:t>
            </w:r>
            <w:r>
              <w:t>Jane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O’Hallahan</w:t>
            </w:r>
            <w:proofErr w:type="spellEnd"/>
            <w:r>
              <w:rPr>
                <w:spacing w:val="-4"/>
              </w:rPr>
              <w:t xml:space="preserve"> </w:t>
            </w:r>
            <w:r>
              <w:t>(Deputy</w:t>
            </w:r>
            <w:r>
              <w:rPr>
                <w:spacing w:val="-4"/>
              </w:rPr>
              <w:t xml:space="preserve"> </w:t>
            </w:r>
            <w:r>
              <w:t>Chair)</w:t>
            </w:r>
            <w:r>
              <w:rPr>
                <w:spacing w:val="-58"/>
              </w:rPr>
              <w:t xml:space="preserve"> </w:t>
            </w:r>
            <w:r>
              <w:t>Dr Nina Scott</w:t>
            </w:r>
          </w:p>
        </w:tc>
      </w:tr>
    </w:tbl>
    <w:p w14:paraId="10D60356" w14:textId="77777777" w:rsidR="00795754" w:rsidRDefault="00795754">
      <w:pPr>
        <w:pStyle w:val="BodyText"/>
        <w:rPr>
          <w:rFonts w:ascii="Times New Roman"/>
          <w:b w:val="0"/>
        </w:rPr>
      </w:pPr>
    </w:p>
    <w:p w14:paraId="7D4AA8C5" w14:textId="77777777" w:rsidR="00795754" w:rsidRDefault="00795754">
      <w:pPr>
        <w:pStyle w:val="BodyText"/>
        <w:rPr>
          <w:rFonts w:ascii="Times New Roman"/>
          <w:b w:val="0"/>
        </w:rPr>
      </w:pPr>
    </w:p>
    <w:p w14:paraId="3439860D" w14:textId="77777777" w:rsidR="00795754" w:rsidRDefault="00795754">
      <w:pPr>
        <w:pStyle w:val="BodyText"/>
        <w:rPr>
          <w:rFonts w:ascii="Times New Roman"/>
          <w:b w:val="0"/>
        </w:rPr>
      </w:pPr>
    </w:p>
    <w:p w14:paraId="1DD87D90" w14:textId="77777777" w:rsidR="00795754" w:rsidRDefault="00795754">
      <w:pPr>
        <w:pStyle w:val="BodyText"/>
        <w:rPr>
          <w:rFonts w:ascii="Times New Roman"/>
          <w:b w:val="0"/>
        </w:rPr>
      </w:pPr>
    </w:p>
    <w:p w14:paraId="1555B2D0" w14:textId="77777777" w:rsidR="00795754" w:rsidRDefault="00795754">
      <w:pPr>
        <w:pStyle w:val="BodyText"/>
        <w:rPr>
          <w:rFonts w:ascii="Times New Roman"/>
          <w:b w:val="0"/>
        </w:rPr>
      </w:pPr>
    </w:p>
    <w:p w14:paraId="13B9A391" w14:textId="77777777" w:rsidR="00795754" w:rsidRDefault="00795754">
      <w:pPr>
        <w:pStyle w:val="BodyText"/>
        <w:rPr>
          <w:rFonts w:ascii="Times New Roman"/>
          <w:b w:val="0"/>
        </w:rPr>
      </w:pPr>
    </w:p>
    <w:p w14:paraId="53C4A886" w14:textId="77777777" w:rsidR="00795754" w:rsidRDefault="00795754">
      <w:pPr>
        <w:pStyle w:val="BodyText"/>
        <w:rPr>
          <w:rFonts w:ascii="Times New Roman"/>
          <w:b w:val="0"/>
        </w:rPr>
      </w:pPr>
    </w:p>
    <w:p w14:paraId="3A81F505" w14:textId="77777777" w:rsidR="00795754" w:rsidRDefault="00795754">
      <w:pPr>
        <w:pStyle w:val="BodyText"/>
        <w:rPr>
          <w:rFonts w:ascii="Times New Roman"/>
          <w:b w:val="0"/>
        </w:rPr>
      </w:pPr>
    </w:p>
    <w:p w14:paraId="26A1A094" w14:textId="77777777" w:rsidR="00795754" w:rsidRDefault="00795754">
      <w:pPr>
        <w:pStyle w:val="BodyText"/>
        <w:rPr>
          <w:rFonts w:ascii="Times New Roman"/>
          <w:b w:val="0"/>
        </w:rPr>
      </w:pPr>
    </w:p>
    <w:p w14:paraId="219A067D" w14:textId="77777777" w:rsidR="00795754" w:rsidRDefault="00795754">
      <w:pPr>
        <w:pStyle w:val="BodyText"/>
        <w:rPr>
          <w:rFonts w:ascii="Times New Roman"/>
          <w:b w:val="0"/>
        </w:rPr>
      </w:pPr>
    </w:p>
    <w:p w14:paraId="2CF7B025" w14:textId="77777777" w:rsidR="00795754" w:rsidRDefault="00795754">
      <w:pPr>
        <w:pStyle w:val="BodyText"/>
        <w:rPr>
          <w:rFonts w:ascii="Times New Roman"/>
          <w:b w:val="0"/>
        </w:rPr>
      </w:pPr>
    </w:p>
    <w:p w14:paraId="352D40E7" w14:textId="77777777" w:rsidR="00795754" w:rsidRDefault="00795754">
      <w:pPr>
        <w:pStyle w:val="BodyText"/>
        <w:rPr>
          <w:rFonts w:ascii="Times New Roman"/>
          <w:b w:val="0"/>
        </w:rPr>
      </w:pPr>
    </w:p>
    <w:p w14:paraId="241FA002" w14:textId="77777777" w:rsidR="00795754" w:rsidRDefault="00795754">
      <w:pPr>
        <w:pStyle w:val="BodyText"/>
        <w:rPr>
          <w:rFonts w:ascii="Times New Roman"/>
          <w:b w:val="0"/>
        </w:rPr>
      </w:pPr>
    </w:p>
    <w:p w14:paraId="6C4A2824" w14:textId="77777777" w:rsidR="00795754" w:rsidRDefault="00795754">
      <w:pPr>
        <w:pStyle w:val="BodyText"/>
        <w:rPr>
          <w:rFonts w:ascii="Times New Roman"/>
          <w:b w:val="0"/>
        </w:rPr>
      </w:pPr>
    </w:p>
    <w:p w14:paraId="73F2EEDA" w14:textId="77777777" w:rsidR="00795754" w:rsidRDefault="00795754">
      <w:pPr>
        <w:pStyle w:val="BodyText"/>
        <w:rPr>
          <w:rFonts w:ascii="Times New Roman"/>
          <w:b w:val="0"/>
        </w:rPr>
      </w:pPr>
    </w:p>
    <w:p w14:paraId="49C2121D" w14:textId="77777777" w:rsidR="00795754" w:rsidRDefault="00795754">
      <w:pPr>
        <w:pStyle w:val="BodyText"/>
        <w:rPr>
          <w:rFonts w:ascii="Times New Roman"/>
          <w:b w:val="0"/>
        </w:rPr>
      </w:pPr>
    </w:p>
    <w:p w14:paraId="353DB22F" w14:textId="77777777" w:rsidR="00795754" w:rsidRDefault="00795754">
      <w:pPr>
        <w:pStyle w:val="BodyText"/>
        <w:rPr>
          <w:rFonts w:ascii="Times New Roman"/>
          <w:b w:val="0"/>
        </w:rPr>
      </w:pPr>
    </w:p>
    <w:p w14:paraId="1AE99223" w14:textId="77777777" w:rsidR="00795754" w:rsidRDefault="00795754">
      <w:pPr>
        <w:pStyle w:val="BodyText"/>
        <w:rPr>
          <w:rFonts w:ascii="Times New Roman"/>
          <w:b w:val="0"/>
        </w:rPr>
      </w:pPr>
    </w:p>
    <w:p w14:paraId="0D98131F" w14:textId="77777777" w:rsidR="00795754" w:rsidRDefault="00795754">
      <w:pPr>
        <w:pStyle w:val="BodyText"/>
        <w:rPr>
          <w:rFonts w:ascii="Times New Roman"/>
          <w:b w:val="0"/>
        </w:rPr>
      </w:pPr>
    </w:p>
    <w:p w14:paraId="1E224DE7" w14:textId="77777777" w:rsidR="00795754" w:rsidRDefault="00795754">
      <w:pPr>
        <w:pStyle w:val="BodyText"/>
        <w:rPr>
          <w:rFonts w:ascii="Times New Roman"/>
          <w:b w:val="0"/>
        </w:rPr>
      </w:pPr>
    </w:p>
    <w:p w14:paraId="25134EE4" w14:textId="77777777" w:rsidR="00795754" w:rsidRDefault="00A86B0B">
      <w:pPr>
        <w:pStyle w:val="BodyText"/>
        <w:spacing w:before="5"/>
        <w:rPr>
          <w:rFonts w:ascii="Times New Roman"/>
          <w:b w:val="0"/>
          <w:sz w:val="14"/>
        </w:rPr>
      </w:pPr>
      <w:r>
        <w:pict w14:anchorId="02F78625">
          <v:rect id="docshape3" o:spid="_x0000_s2050" style="position:absolute;margin-left:48.1pt;margin-top:9.5pt;width:499.2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0C64E9A" w14:textId="77777777" w:rsidR="00795754" w:rsidRDefault="00795754">
      <w:pPr>
        <w:rPr>
          <w:rFonts w:ascii="Times New Roman"/>
          <w:sz w:val="14"/>
        </w:rPr>
        <w:sectPr w:rsidR="00795754">
          <w:footerReference w:type="default" r:id="rId7"/>
          <w:type w:val="continuous"/>
          <w:pgSz w:w="11910" w:h="16850"/>
          <w:pgMar w:top="580" w:right="320" w:bottom="980" w:left="900" w:header="0" w:footer="788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9770"/>
      </w:tblGrid>
      <w:tr w:rsidR="00795754" w14:paraId="2CD8082B" w14:textId="77777777">
        <w:trPr>
          <w:trHeight w:val="549"/>
        </w:trPr>
        <w:tc>
          <w:tcPr>
            <w:tcW w:w="694" w:type="dxa"/>
            <w:shd w:val="clear" w:color="auto" w:fill="D9D9D9"/>
          </w:tcPr>
          <w:p w14:paraId="02C2589E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9770" w:type="dxa"/>
            <w:shd w:val="clear" w:color="auto" w:fill="D9D9D9"/>
          </w:tcPr>
          <w:p w14:paraId="74CE63D0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Subject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summary</w:t>
            </w:r>
          </w:p>
        </w:tc>
      </w:tr>
      <w:tr w:rsidR="00795754" w14:paraId="66C38CCD" w14:textId="77777777">
        <w:trPr>
          <w:trHeight w:val="6036"/>
        </w:trPr>
        <w:tc>
          <w:tcPr>
            <w:tcW w:w="694" w:type="dxa"/>
          </w:tcPr>
          <w:p w14:paraId="76BE2FDC" w14:textId="77777777" w:rsidR="00795754" w:rsidRDefault="00A86B0B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770" w:type="dxa"/>
          </w:tcPr>
          <w:p w14:paraId="793F0DBE" w14:textId="77777777" w:rsidR="00795754" w:rsidRDefault="00A86B0B">
            <w:pPr>
              <w:pStyle w:val="TableParagraph"/>
              <w:spacing w:before="149"/>
              <w:rPr>
                <w:b/>
                <w:sz w:val="24"/>
              </w:rPr>
            </w:pPr>
            <w:r>
              <w:rPr>
                <w:b/>
                <w:sz w:val="24"/>
              </w:rPr>
              <w:t>Welcome,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apologies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introductions</w:t>
            </w:r>
          </w:p>
          <w:p w14:paraId="02FF37ED" w14:textId="77777777" w:rsidR="00795754" w:rsidRDefault="00A86B0B">
            <w:pPr>
              <w:pStyle w:val="TableParagraph"/>
              <w:spacing w:before="120"/>
              <w:ind w:right="409"/>
            </w:pPr>
            <w:r>
              <w:t xml:space="preserve">The Chair opened with a </w:t>
            </w:r>
            <w:proofErr w:type="spellStart"/>
            <w:r>
              <w:t>karakia</w:t>
            </w:r>
            <w:proofErr w:type="spellEnd"/>
            <w:r>
              <w:t xml:space="preserve"> </w:t>
            </w:r>
            <w:proofErr w:type="spellStart"/>
            <w:r>
              <w:t>timatanga</w:t>
            </w:r>
            <w:proofErr w:type="spellEnd"/>
            <w:r>
              <w:t xml:space="preserve"> and welcomed attendees. Apologies were received</w:t>
            </w:r>
            <w:r>
              <w:rPr>
                <w:spacing w:val="-59"/>
              </w:rPr>
              <w:t xml:space="preserve"> </w:t>
            </w:r>
            <w:r>
              <w:t xml:space="preserve">from Prof John McMillan, Dr Jane </w:t>
            </w:r>
            <w:proofErr w:type="spellStart"/>
            <w:r>
              <w:t>O’Hallahan</w:t>
            </w:r>
            <w:proofErr w:type="spellEnd"/>
            <w:r>
              <w:t xml:space="preserve"> and Dr Nina Scott. A round of introductions was</w:t>
            </w:r>
            <w:r>
              <w:rPr>
                <w:spacing w:val="1"/>
              </w:rPr>
              <w:t xml:space="preserve"> </w:t>
            </w:r>
            <w:r>
              <w:t>given.</w:t>
            </w:r>
          </w:p>
          <w:p w14:paraId="141122FE" w14:textId="77777777" w:rsidR="00795754" w:rsidRDefault="00A86B0B">
            <w:pPr>
              <w:pStyle w:val="TableParagraph"/>
              <w:spacing w:before="120" w:line="350" w:lineRule="auto"/>
              <w:ind w:right="5085"/>
              <w:rPr>
                <w:b/>
                <w:sz w:val="24"/>
              </w:rPr>
            </w:pPr>
            <w:r>
              <w:rPr>
                <w:b/>
                <w:sz w:val="24"/>
              </w:rPr>
              <w:t>Declaration of conflicts of interest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 xml:space="preserve">Conflict of interest register </w:t>
            </w:r>
            <w:r>
              <w:t>was tabled.</w:t>
            </w:r>
            <w:r>
              <w:rPr>
                <w:spacing w:val="1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minutes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discussion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arising</w:t>
            </w:r>
          </w:p>
          <w:p w14:paraId="70781DF9" w14:textId="77777777" w:rsidR="00795754" w:rsidRDefault="00A86B0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37" w:lineRule="auto"/>
              <w:ind w:right="185"/>
            </w:pPr>
            <w:r>
              <w:t>The October 2021 meeting minutes were circulated to NSAC members in November 2021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subsequently</w:t>
            </w:r>
            <w:r>
              <w:rPr>
                <w:spacing w:val="1"/>
              </w:rPr>
              <w:t xml:space="preserve"> </w:t>
            </w:r>
            <w:r>
              <w:t>published on</w:t>
            </w:r>
            <w:r>
              <w:rPr>
                <w:spacing w:val="-2"/>
              </w:rPr>
              <w:t xml:space="preserve"> </w:t>
            </w:r>
            <w:r>
              <w:t>the NSU website.</w:t>
            </w:r>
          </w:p>
          <w:p w14:paraId="4B22D709" w14:textId="77777777" w:rsidR="00795754" w:rsidRDefault="00A86B0B">
            <w:pPr>
              <w:pStyle w:val="TableParagraph"/>
              <w:spacing w:before="114"/>
              <w:rPr>
                <w:i/>
              </w:rPr>
            </w:pPr>
            <w:r>
              <w:rPr>
                <w:i/>
              </w:rPr>
              <w:t>Breast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cancer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screening</w:t>
            </w:r>
          </w:p>
          <w:p w14:paraId="12A05E99" w14:textId="77777777" w:rsidR="00795754" w:rsidRDefault="00A86B0B">
            <w:pPr>
              <w:pStyle w:val="TableParagraph"/>
              <w:spacing w:before="160"/>
              <w:ind w:right="397"/>
            </w:pPr>
            <w:r>
              <w:t>The November 2021 minutes included NSAC’s consideration of age-extension for women aged</w:t>
            </w:r>
            <w:r>
              <w:rPr>
                <w:spacing w:val="-59"/>
              </w:rPr>
              <w:t xml:space="preserve"> </w:t>
            </w:r>
            <w:r>
              <w:t>70-74 years. NSAC concluded the evidence for screening women aged 70-74 years should be</w:t>
            </w:r>
            <w:r>
              <w:rPr>
                <w:spacing w:val="1"/>
              </w:rPr>
              <w:t xml:space="preserve"> </w:t>
            </w:r>
            <w:r>
              <w:t>framed</w:t>
            </w:r>
            <w:r>
              <w:rPr>
                <w:spacing w:val="-3"/>
              </w:rPr>
              <w:t xml:space="preserve"> </w:t>
            </w:r>
            <w:r>
              <w:t>favourably.</w:t>
            </w:r>
            <w:r>
              <w:rPr>
                <w:spacing w:val="2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was incorrect</w:t>
            </w:r>
            <w:r>
              <w:rPr>
                <w:spacing w:val="-1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concerns</w:t>
            </w:r>
            <w:r>
              <w:rPr>
                <w:spacing w:val="1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raised.</w:t>
            </w:r>
          </w:p>
          <w:p w14:paraId="2D59BD65" w14:textId="77777777" w:rsidR="00795754" w:rsidRDefault="00A86B0B">
            <w:pPr>
              <w:pStyle w:val="TableParagraph"/>
              <w:spacing w:before="161"/>
              <w:ind w:right="91"/>
            </w:pPr>
            <w:r>
              <w:t>At this July meeting, NSAC members reiterated their concerns around the potential impact of age</w:t>
            </w:r>
            <w:r>
              <w:rPr>
                <w:spacing w:val="1"/>
              </w:rPr>
              <w:t xml:space="preserve"> </w:t>
            </w:r>
            <w:r>
              <w:t>extension on equity, particularly the risk of widening the equity gap for Māori and Pacific women;</w:t>
            </w:r>
            <w:r>
              <w:rPr>
                <w:spacing w:val="1"/>
              </w:rPr>
              <w:t xml:space="preserve"> </w:t>
            </w:r>
            <w:r>
              <w:t xml:space="preserve">and the demands on the BSA programme as it attempts to catch </w:t>
            </w:r>
            <w:r>
              <w:t>up screening volumes in the face</w:t>
            </w:r>
            <w:r>
              <w:rPr>
                <w:spacing w:val="-60"/>
              </w:rPr>
              <w:t xml:space="preserve"> </w:t>
            </w:r>
            <w:r>
              <w:t>of COVID pandemic</w:t>
            </w:r>
            <w:r>
              <w:rPr>
                <w:spacing w:val="1"/>
              </w:rPr>
              <w:t xml:space="preserve"> </w:t>
            </w:r>
            <w:r>
              <w:t>impacts.</w:t>
            </w:r>
          </w:p>
        </w:tc>
      </w:tr>
      <w:tr w:rsidR="00795754" w14:paraId="0E4F7FF3" w14:textId="77777777">
        <w:trPr>
          <w:trHeight w:val="3933"/>
        </w:trPr>
        <w:tc>
          <w:tcPr>
            <w:tcW w:w="694" w:type="dxa"/>
          </w:tcPr>
          <w:p w14:paraId="76FD8EC1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70" w:type="dxa"/>
          </w:tcPr>
          <w:p w14:paraId="785A6CBC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Record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NSAC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decisions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tabulated</w:t>
            </w:r>
          </w:p>
          <w:p w14:paraId="400A546B" w14:textId="77777777" w:rsidR="00795754" w:rsidRDefault="00A86B0B">
            <w:pPr>
              <w:pStyle w:val="TableParagraph"/>
              <w:spacing w:before="122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table</w:t>
            </w:r>
            <w:r>
              <w:rPr>
                <w:spacing w:val="-2"/>
              </w:rPr>
              <w:t xml:space="preserve"> </w:t>
            </w:r>
            <w:r>
              <w:t>of NSAC</w:t>
            </w:r>
            <w:r>
              <w:rPr>
                <w:spacing w:val="-2"/>
              </w:rPr>
              <w:t xml:space="preserve"> </w:t>
            </w:r>
            <w:r>
              <w:t>decisions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attendees.</w:t>
            </w:r>
          </w:p>
          <w:p w14:paraId="67556AE7" w14:textId="77777777" w:rsidR="00795754" w:rsidRDefault="00A86B0B">
            <w:pPr>
              <w:pStyle w:val="TableParagraph"/>
              <w:spacing w:before="119"/>
              <w:ind w:right="262"/>
            </w:pPr>
            <w:r>
              <w:t>NSAC members noted that it has been six years since non-invasive prenatal screening (NIPS)</w:t>
            </w:r>
            <w:r>
              <w:rPr>
                <w:spacing w:val="1"/>
              </w:rPr>
              <w:t xml:space="preserve"> </w:t>
            </w:r>
            <w:r>
              <w:t>was favourabl</w:t>
            </w:r>
            <w:r>
              <w:t>y reviewed by NSAC and advanced for consultation on its addition to the antenatal</w:t>
            </w:r>
            <w:r>
              <w:rPr>
                <w:spacing w:val="-59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 contingency</w:t>
            </w:r>
            <w:r>
              <w:rPr>
                <w:spacing w:val="1"/>
              </w:rPr>
              <w:t xml:space="preserve"> </w:t>
            </w:r>
            <w:r>
              <w:t>test.</w:t>
            </w:r>
          </w:p>
          <w:p w14:paraId="52F31E8C" w14:textId="77777777" w:rsidR="00795754" w:rsidRDefault="00A86B0B">
            <w:pPr>
              <w:pStyle w:val="TableParagraph"/>
              <w:spacing w:before="120"/>
            </w:pPr>
            <w:r>
              <w:t>NSAC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4"/>
              </w:rPr>
              <w:t xml:space="preserve"> </w:t>
            </w:r>
            <w:r>
              <w:t>requested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NSAC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circulated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2"/>
              </w:rPr>
              <w:t xml:space="preserve"> </w:t>
            </w:r>
            <w:r>
              <w:t>email.</w:t>
            </w:r>
          </w:p>
          <w:p w14:paraId="53E7B9A6" w14:textId="77777777" w:rsidR="00795754" w:rsidRDefault="00A86B0B">
            <w:pPr>
              <w:pStyle w:val="TableParagraph"/>
              <w:spacing w:before="121"/>
              <w:ind w:right="435"/>
            </w:pPr>
            <w:r>
              <w:rPr>
                <w:b/>
              </w:rPr>
              <w:t xml:space="preserve">Action: </w:t>
            </w:r>
            <w:r>
              <w:t>Dr Karen Bartholomew requested that the following items be considered for NSAC’s</w:t>
            </w:r>
            <w:r>
              <w:rPr>
                <w:spacing w:val="1"/>
              </w:rPr>
              <w:t xml:space="preserve"> </w:t>
            </w:r>
            <w:r>
              <w:t xml:space="preserve">future work programme: </w:t>
            </w:r>
            <w:proofErr w:type="spellStart"/>
            <w:r>
              <w:t>newborn</w:t>
            </w:r>
            <w:proofErr w:type="spellEnd"/>
            <w:r>
              <w:t xml:space="preserve"> screening for Butyrylcholinesterase as a biomarker for SIDS,</w:t>
            </w:r>
            <w:r>
              <w:rPr>
                <w:spacing w:val="-59"/>
              </w:rPr>
              <w:t xml:space="preserve"> </w:t>
            </w:r>
            <w:r>
              <w:t>oral</w:t>
            </w:r>
            <w:r>
              <w:rPr>
                <w:spacing w:val="-1"/>
              </w:rPr>
              <w:t xml:space="preserve"> </w:t>
            </w:r>
            <w:r>
              <w:t>cancer</w:t>
            </w:r>
            <w:r>
              <w:rPr>
                <w:spacing w:val="1"/>
              </w:rPr>
              <w:t xml:space="preserve"> </w:t>
            </w:r>
            <w:r>
              <w:t>screening and</w:t>
            </w:r>
            <w:r>
              <w:rPr>
                <w:spacing w:val="-1"/>
              </w:rPr>
              <w:t xml:space="preserve"> </w:t>
            </w:r>
            <w:r>
              <w:t>antenatal</w:t>
            </w:r>
            <w:r>
              <w:rPr>
                <w:spacing w:val="-1"/>
              </w:rPr>
              <w:t xml:space="preserve"> </w:t>
            </w:r>
            <w:r>
              <w:t>infectious</w:t>
            </w:r>
            <w:r>
              <w:rPr>
                <w:spacing w:val="1"/>
              </w:rPr>
              <w:t xml:space="preserve"> </w:t>
            </w:r>
            <w:r>
              <w:t>disease</w:t>
            </w:r>
            <w:r>
              <w:rPr>
                <w:spacing w:val="-1"/>
              </w:rPr>
              <w:t xml:space="preserve"> </w:t>
            </w:r>
            <w:r>
              <w:t>screening.</w:t>
            </w:r>
          </w:p>
          <w:p w14:paraId="7BC9F882" w14:textId="77777777" w:rsidR="00795754" w:rsidRDefault="00A86B0B">
            <w:pPr>
              <w:pStyle w:val="TableParagraph"/>
              <w:spacing w:before="120"/>
              <w:ind w:right="189"/>
            </w:pPr>
            <w:r>
              <w:rPr>
                <w:b/>
              </w:rPr>
              <w:t xml:space="preserve">Action: </w:t>
            </w:r>
            <w:r>
              <w:t>Dr Pat Tu</w:t>
            </w:r>
            <w:r>
              <w:t>ohy asked if NSAC could have an update on the vision and hearing component</w:t>
            </w:r>
            <w:r>
              <w:rPr>
                <w:spacing w:val="-59"/>
              </w:rPr>
              <w:t xml:space="preserve"> </w:t>
            </w:r>
            <w:r>
              <w:t>of the Well Child review from the Child and Community Health team at the next meeting in</w:t>
            </w:r>
            <w:r>
              <w:rPr>
                <w:spacing w:val="1"/>
              </w:rPr>
              <w:t xml:space="preserve"> </w:t>
            </w:r>
            <w:r>
              <w:t>November.</w:t>
            </w:r>
          </w:p>
        </w:tc>
      </w:tr>
      <w:tr w:rsidR="00795754" w14:paraId="2C6BA7C8" w14:textId="77777777">
        <w:trPr>
          <w:trHeight w:val="3691"/>
        </w:trPr>
        <w:tc>
          <w:tcPr>
            <w:tcW w:w="694" w:type="dxa"/>
          </w:tcPr>
          <w:p w14:paraId="1AEC5656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70" w:type="dxa"/>
          </w:tcPr>
          <w:p w14:paraId="77B8D889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Spinal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Muscular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Atrophy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(SMA)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Screening</w:t>
            </w:r>
          </w:p>
          <w:p w14:paraId="095801EC" w14:textId="77777777" w:rsidR="00795754" w:rsidRDefault="00A86B0B">
            <w:pPr>
              <w:pStyle w:val="TableParagraph"/>
              <w:spacing w:before="119" w:line="242" w:lineRule="auto"/>
            </w:pPr>
            <w:r>
              <w:t>Dr Gina O’Grady (paediatric neurologis</w:t>
            </w:r>
            <w:r>
              <w:t xml:space="preserve">t, </w:t>
            </w:r>
            <w:proofErr w:type="spellStart"/>
            <w:r>
              <w:t>Starship</w:t>
            </w:r>
            <w:proofErr w:type="spellEnd"/>
            <w:r>
              <w:t xml:space="preserve"> Children’s Health) presented a review of the</w:t>
            </w:r>
            <w:r>
              <w:rPr>
                <w:spacing w:val="1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adding</w:t>
            </w:r>
            <w:r>
              <w:rPr>
                <w:spacing w:val="-4"/>
              </w:rPr>
              <w:t xml:space="preserve"> </w:t>
            </w:r>
            <w:r>
              <w:t>SMA</w:t>
            </w:r>
            <w:r>
              <w:rPr>
                <w:spacing w:val="-3"/>
              </w:rPr>
              <w:t xml:space="preserve"> </w:t>
            </w:r>
            <w:r>
              <w:t>screening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7"/>
              </w:rPr>
              <w:t xml:space="preserve"> </w:t>
            </w:r>
            <w:r>
              <w:t>Zealand’s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Newborn</w:t>
            </w:r>
            <w:proofErr w:type="spellEnd"/>
            <w:r>
              <w:rPr>
                <w:spacing w:val="-5"/>
              </w:rPr>
              <w:t xml:space="preserve"> </w:t>
            </w:r>
            <w:r>
              <w:t>Metabolic</w:t>
            </w:r>
            <w:r>
              <w:rPr>
                <w:spacing w:val="-3"/>
              </w:rPr>
              <w:t xml:space="preserve"> </w:t>
            </w:r>
            <w:r>
              <w:t>Screening</w:t>
            </w:r>
            <w:r>
              <w:rPr>
                <w:spacing w:val="-3"/>
              </w:rPr>
              <w:t xml:space="preserve"> </w:t>
            </w:r>
            <w:r>
              <w:t>Programme.</w:t>
            </w:r>
          </w:p>
          <w:p w14:paraId="104E81D8" w14:textId="77777777" w:rsidR="00795754" w:rsidRDefault="00A86B0B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SMA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genetic cause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mortality</w:t>
            </w:r>
          </w:p>
          <w:p w14:paraId="2ED7FD68" w14:textId="77777777" w:rsidR="00795754" w:rsidRDefault="00A86B0B">
            <w:pPr>
              <w:pStyle w:val="TableParagraph"/>
              <w:spacing w:before="119"/>
              <w:ind w:right="108"/>
            </w:pPr>
            <w:r>
              <w:t>SMA is a rare progressive neuromuscular disease caused by the homozygous deletion of the</w:t>
            </w:r>
            <w:r>
              <w:rPr>
                <w:spacing w:val="1"/>
              </w:rPr>
              <w:t xml:space="preserve"> </w:t>
            </w:r>
            <w:r>
              <w:t>SMN1</w:t>
            </w:r>
            <w:r>
              <w:rPr>
                <w:spacing w:val="2"/>
              </w:rPr>
              <w:t xml:space="preserve"> </w:t>
            </w:r>
            <w:r>
              <w:t>gene,</w:t>
            </w:r>
            <w:r>
              <w:rPr>
                <w:spacing w:val="1"/>
              </w:rPr>
              <w:t xml:space="preserve"> </w:t>
            </w:r>
            <w:r>
              <w:t>leading</w:t>
            </w:r>
            <w:r>
              <w:rPr>
                <w:spacing w:val="3"/>
              </w:rPr>
              <w:t xml:space="preserve"> </w:t>
            </w:r>
            <w:r>
              <w:t>to an</w:t>
            </w:r>
            <w:r>
              <w:rPr>
                <w:spacing w:val="3"/>
              </w:rPr>
              <w:t xml:space="preserve"> </w:t>
            </w:r>
            <w:r>
              <w:t>SMN</w:t>
            </w:r>
            <w:r>
              <w:rPr>
                <w:spacing w:val="2"/>
              </w:rPr>
              <w:t xml:space="preserve"> </w:t>
            </w:r>
            <w:r>
              <w:t>protein deficiency.</w:t>
            </w:r>
            <w:r>
              <w:rPr>
                <w:spacing w:val="5"/>
              </w:rPr>
              <w:t xml:space="preserve"> </w:t>
            </w:r>
            <w:r>
              <w:t>This causes</w:t>
            </w:r>
            <w:r>
              <w:rPr>
                <w:spacing w:val="3"/>
              </w:rPr>
              <w:t xml:space="preserve"> </w:t>
            </w:r>
            <w:r>
              <w:t>loss of</w:t>
            </w:r>
            <w:r>
              <w:rPr>
                <w:spacing w:val="1"/>
              </w:rPr>
              <w:t xml:space="preserve"> </w:t>
            </w:r>
            <w:r>
              <w:t>motor</w:t>
            </w:r>
            <w:r>
              <w:rPr>
                <w:spacing w:val="4"/>
              </w:rPr>
              <w:t xml:space="preserve"> </w:t>
            </w:r>
            <w:r>
              <w:t>neurons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spinal cord, resulting in muscle atrophy, weakness, and paralysis. Life expec</w:t>
            </w:r>
            <w:r>
              <w:t>tancy is less than two</w:t>
            </w:r>
            <w:r>
              <w:rPr>
                <w:spacing w:val="-59"/>
              </w:rPr>
              <w:t xml:space="preserve"> </w:t>
            </w:r>
            <w:r>
              <w:t>years in the most severe form of SMA (type 1) accounting for approximately 60% of cases.</w:t>
            </w:r>
            <w:r>
              <w:rPr>
                <w:spacing w:val="1"/>
              </w:rPr>
              <w:t xml:space="preserve"> </w:t>
            </w:r>
            <w:r>
              <w:t>Most</w:t>
            </w:r>
            <w:r>
              <w:rPr>
                <w:spacing w:val="1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type 2</w:t>
            </w:r>
            <w:r>
              <w:rPr>
                <w:spacing w:val="-3"/>
              </w:rPr>
              <w:t xml:space="preserve"> </w:t>
            </w:r>
            <w:r>
              <w:t>survive into</w:t>
            </w:r>
            <w:r>
              <w:rPr>
                <w:spacing w:val="-1"/>
              </w:rPr>
              <w:t xml:space="preserve"> </w:t>
            </w:r>
            <w:r>
              <w:t>adulthood.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usually</w:t>
            </w:r>
            <w:r>
              <w:rPr>
                <w:spacing w:val="1"/>
              </w:rPr>
              <w:t xml:space="preserve"> </w:t>
            </w:r>
            <w:r>
              <w:t>affect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expectancy.</w:t>
            </w:r>
          </w:p>
          <w:p w14:paraId="2F2152A1" w14:textId="77777777" w:rsidR="00795754" w:rsidRDefault="00A86B0B">
            <w:pPr>
              <w:pStyle w:val="TableParagraph"/>
              <w:spacing w:before="120"/>
              <w:ind w:right="79"/>
            </w:pPr>
            <w:r>
              <w:t>Disease severity is modified by the SMN2 gene – the more copies of SMN2 a person has, the</w:t>
            </w:r>
            <w:r>
              <w:rPr>
                <w:spacing w:val="1"/>
              </w:rPr>
              <w:t xml:space="preserve"> </w:t>
            </w:r>
            <w:r>
              <w:t>milder their SMA phenotype (SMN2 genes also produce the mRNA transcriptase required to make</w:t>
            </w:r>
            <w:r>
              <w:rPr>
                <w:spacing w:val="-59"/>
              </w:rPr>
              <w:t xml:space="preserve"> </w:t>
            </w:r>
            <w:r>
              <w:t>normal</w:t>
            </w:r>
            <w:r>
              <w:rPr>
                <w:spacing w:val="-2"/>
              </w:rPr>
              <w:t xml:space="preserve"> </w:t>
            </w:r>
            <w:r>
              <w:t>SMN protein,</w:t>
            </w:r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3"/>
              </w:rPr>
              <w:t xml:space="preserve"> </w:t>
            </w:r>
            <w:r>
              <w:t>in smaller</w:t>
            </w:r>
            <w:r>
              <w:rPr>
                <w:spacing w:val="1"/>
              </w:rPr>
              <w:t xml:space="preserve"> </w:t>
            </w:r>
            <w:r>
              <w:t>amounts).</w:t>
            </w:r>
          </w:p>
        </w:tc>
      </w:tr>
    </w:tbl>
    <w:p w14:paraId="39106D76" w14:textId="77777777" w:rsidR="00795754" w:rsidRDefault="00795754">
      <w:pPr>
        <w:sectPr w:rsidR="00795754">
          <w:footerReference w:type="default" r:id="rId8"/>
          <w:pgSz w:w="11910" w:h="16850"/>
          <w:pgMar w:top="840" w:right="320" w:bottom="1475" w:left="900" w:header="0" w:footer="1103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9770"/>
      </w:tblGrid>
      <w:tr w:rsidR="00795754" w14:paraId="776CDBAF" w14:textId="77777777">
        <w:trPr>
          <w:trHeight w:val="549"/>
        </w:trPr>
        <w:tc>
          <w:tcPr>
            <w:tcW w:w="694" w:type="dxa"/>
            <w:shd w:val="clear" w:color="auto" w:fill="D9D9D9"/>
          </w:tcPr>
          <w:p w14:paraId="46441E7C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9770" w:type="dxa"/>
            <w:shd w:val="clear" w:color="auto" w:fill="D9D9D9"/>
          </w:tcPr>
          <w:p w14:paraId="3E5253FD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Subject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summary</w:t>
            </w:r>
          </w:p>
        </w:tc>
      </w:tr>
      <w:tr w:rsidR="00795754" w14:paraId="1927A1FB" w14:textId="77777777">
        <w:trPr>
          <w:trHeight w:val="14279"/>
        </w:trPr>
        <w:tc>
          <w:tcPr>
            <w:tcW w:w="694" w:type="dxa"/>
          </w:tcPr>
          <w:p w14:paraId="2634D36B" w14:textId="77777777" w:rsidR="00795754" w:rsidRDefault="007957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770" w:type="dxa"/>
          </w:tcPr>
          <w:p w14:paraId="539F79AD" w14:textId="77777777" w:rsidR="00795754" w:rsidRDefault="00A86B0B">
            <w:pPr>
              <w:pStyle w:val="TableParagraph"/>
              <w:spacing w:before="148"/>
            </w:pPr>
            <w:r>
              <w:t>The recent advent of disease modifying treatments has provided impetus for some countries to</w:t>
            </w:r>
            <w:r>
              <w:rPr>
                <w:spacing w:val="1"/>
              </w:rPr>
              <w:t xml:space="preserve"> </w:t>
            </w:r>
            <w:r>
              <w:t xml:space="preserve">introduce </w:t>
            </w:r>
            <w:proofErr w:type="spellStart"/>
            <w:r>
              <w:t>newborn</w:t>
            </w:r>
            <w:proofErr w:type="spellEnd"/>
            <w:r>
              <w:t xml:space="preserve"> screening for SMA, so that they can identify affected children in the pre-</w:t>
            </w:r>
            <w:r>
              <w:rPr>
                <w:spacing w:val="1"/>
              </w:rPr>
              <w:t xml:space="preserve"> </w:t>
            </w:r>
            <w:r>
              <w:t>symptomatic</w:t>
            </w:r>
            <w:r>
              <w:rPr>
                <w:spacing w:val="-2"/>
              </w:rPr>
              <w:t xml:space="preserve"> </w:t>
            </w:r>
            <w:r>
              <w:t>stage.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of better</w:t>
            </w:r>
            <w:r>
              <w:rPr>
                <w:spacing w:val="-2"/>
              </w:rPr>
              <w:t xml:space="preserve"> </w:t>
            </w:r>
            <w:r>
              <w:t>treatment</w:t>
            </w:r>
            <w:r>
              <w:rPr>
                <w:spacing w:val="-2"/>
              </w:rPr>
              <w:t xml:space="preserve"> </w:t>
            </w:r>
            <w:r>
              <w:t>outcomes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early</w:t>
            </w:r>
            <w:r>
              <w:rPr>
                <w:spacing w:val="-1"/>
              </w:rPr>
              <w:t xml:space="preserve"> </w:t>
            </w:r>
            <w:r>
              <w:t>intervention.</w:t>
            </w:r>
          </w:p>
          <w:p w14:paraId="280BB877" w14:textId="77777777" w:rsidR="00795754" w:rsidRDefault="00795754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64B0862B" w14:textId="77777777" w:rsidR="00795754" w:rsidRDefault="00A86B0B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Preliminary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SMA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newborn</w:t>
            </w:r>
            <w:proofErr w:type="spellEnd"/>
            <w:r>
              <w:rPr>
                <w:b/>
              </w:rPr>
              <w:t xml:space="preserve"> screening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against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NZ’s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screening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criteria:</w:t>
            </w:r>
          </w:p>
          <w:p w14:paraId="631810C3" w14:textId="77777777" w:rsidR="00795754" w:rsidRDefault="00A86B0B">
            <w:pPr>
              <w:pStyle w:val="TableParagraph"/>
              <w:spacing w:before="159"/>
              <w:rPr>
                <w:i/>
              </w:rPr>
            </w:pPr>
            <w:r>
              <w:rPr>
                <w:i/>
              </w:rPr>
              <w:t>Suitable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candidate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screening?</w:t>
            </w:r>
          </w:p>
          <w:p w14:paraId="2D47ED52" w14:textId="77777777" w:rsidR="00795754" w:rsidRDefault="00A86B0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62" w:line="237" w:lineRule="auto"/>
              <w:ind w:right="97"/>
            </w:pPr>
            <w:r>
              <w:t xml:space="preserve">Important health problem – most common genetic cause of death in infancy, high </w:t>
            </w:r>
            <w:proofErr w:type="gramStart"/>
            <w:r>
              <w:t>morbidity</w:t>
            </w:r>
            <w:proofErr w:type="gramEnd"/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mortality</w:t>
            </w:r>
          </w:p>
          <w:p w14:paraId="3B682C85" w14:textId="77777777" w:rsidR="00795754" w:rsidRDefault="00A86B0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" w:line="269" w:lineRule="exact"/>
              <w:ind w:hanging="361"/>
            </w:pPr>
            <w:r>
              <w:t>Asymptomatic</w:t>
            </w:r>
            <w:r>
              <w:rPr>
                <w:spacing w:val="-2"/>
              </w:rPr>
              <w:t xml:space="preserve"> </w:t>
            </w:r>
            <w:r>
              <w:t>stage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natural</w:t>
            </w:r>
            <w:r>
              <w:rPr>
                <w:spacing w:val="-3"/>
              </w:rPr>
              <w:t xml:space="preserve"> </w:t>
            </w:r>
            <w:r>
              <w:t>history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relatively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2"/>
              </w:rPr>
              <w:t xml:space="preserve"> </w:t>
            </w:r>
            <w:r>
              <w:t>understood</w:t>
            </w:r>
          </w:p>
          <w:p w14:paraId="2680B9F8" w14:textId="77777777" w:rsidR="00795754" w:rsidRDefault="00A86B0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There is a</w:t>
            </w:r>
            <w:r>
              <w:rPr>
                <w:spacing w:val="-2"/>
              </w:rPr>
              <w:t xml:space="preserve"> </w:t>
            </w:r>
            <w:r>
              <w:t>recognised</w:t>
            </w:r>
            <w:r>
              <w:rPr>
                <w:spacing w:val="-1"/>
              </w:rPr>
              <w:t xml:space="preserve"> </w:t>
            </w:r>
            <w:r>
              <w:t>disease</w:t>
            </w:r>
            <w:r>
              <w:rPr>
                <w:spacing w:val="-3"/>
              </w:rPr>
              <w:t xml:space="preserve"> </w:t>
            </w:r>
            <w:r>
              <w:t>marker:</w:t>
            </w:r>
            <w:r>
              <w:rPr>
                <w:spacing w:val="-1"/>
              </w:rPr>
              <w:t xml:space="preserve"> </w:t>
            </w:r>
            <w:r>
              <w:t>exon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deletion in</w:t>
            </w:r>
            <w:r>
              <w:rPr>
                <w:spacing w:val="-1"/>
              </w:rPr>
              <w:t xml:space="preserve"> </w:t>
            </w:r>
            <w:r>
              <w:t>SMN1</w:t>
            </w:r>
            <w:r>
              <w:rPr>
                <w:spacing w:val="-1"/>
              </w:rPr>
              <w:t xml:space="preserve"> </w:t>
            </w:r>
            <w:r>
              <w:t>gene</w:t>
            </w:r>
          </w:p>
          <w:p w14:paraId="336B15CB" w14:textId="77777777" w:rsidR="00795754" w:rsidRDefault="00A86B0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ethnicities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proofErr w:type="gramStart"/>
            <w:r>
              <w:t>affected,</w:t>
            </w:r>
            <w:proofErr w:type="gramEnd"/>
            <w:r>
              <w:t xml:space="preserve"> however</w:t>
            </w:r>
            <w:r>
              <w:rPr>
                <w:spacing w:val="1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very</w:t>
            </w:r>
            <w:r>
              <w:rPr>
                <w:spacing w:val="-2"/>
              </w:rPr>
              <w:t xml:space="preserve"> </w:t>
            </w:r>
            <w:r>
              <w:t>small.</w:t>
            </w:r>
          </w:p>
          <w:p w14:paraId="2E2FD727" w14:textId="77777777" w:rsidR="00795754" w:rsidRDefault="00A86B0B">
            <w:pPr>
              <w:pStyle w:val="TableParagraph"/>
              <w:spacing w:before="118"/>
              <w:rPr>
                <w:i/>
              </w:rPr>
            </w:pPr>
            <w:r>
              <w:rPr>
                <w:i/>
              </w:rPr>
              <w:t>Suitable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test?</w:t>
            </w:r>
          </w:p>
          <w:p w14:paraId="7C5DB4CD" w14:textId="77777777" w:rsidR="00795754" w:rsidRDefault="00A86B0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59"/>
              <w:ind w:hanging="361"/>
            </w:pPr>
            <w:r>
              <w:t>Screening</w:t>
            </w:r>
            <w:r>
              <w:rPr>
                <w:spacing w:val="-1"/>
              </w:rPr>
              <w:t xml:space="preserve"> </w:t>
            </w:r>
            <w:r>
              <w:t>for SMA on</w:t>
            </w:r>
            <w:r>
              <w:rPr>
                <w:spacing w:val="-3"/>
              </w:rPr>
              <w:t xml:space="preserve"> </w:t>
            </w:r>
            <w:r>
              <w:t>dried blood</w:t>
            </w:r>
            <w:r>
              <w:rPr>
                <w:spacing w:val="-1"/>
              </w:rPr>
              <w:t xml:space="preserve"> </w:t>
            </w:r>
            <w:r>
              <w:t>spot</w:t>
            </w:r>
            <w:r>
              <w:rPr>
                <w:spacing w:val="-2"/>
              </w:rPr>
              <w:t xml:space="preserve"> </w:t>
            </w:r>
            <w:r>
              <w:t>card</w:t>
            </w:r>
          </w:p>
          <w:p w14:paraId="31EE212C" w14:textId="77777777" w:rsidR="00795754" w:rsidRDefault="00A86B0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2" w:line="237" w:lineRule="auto"/>
              <w:ind w:right="744"/>
            </w:pPr>
            <w:r>
              <w:t>Well established diagnostic genetic test detects exon 7 deletion in SMN1 gene (both</w:t>
            </w:r>
            <w:r>
              <w:rPr>
                <w:spacing w:val="-59"/>
              </w:rPr>
              <w:t xml:space="preserve"> </w:t>
            </w:r>
            <w:r>
              <w:t>alleles)</w:t>
            </w:r>
          </w:p>
          <w:p w14:paraId="177B62D6" w14:textId="77777777" w:rsidR="00795754" w:rsidRDefault="00A86B0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" w:line="268" w:lineRule="exact"/>
              <w:ind w:hanging="361"/>
            </w:pP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paired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existing</w:t>
            </w:r>
            <w:r>
              <w:rPr>
                <w:spacing w:val="-2"/>
              </w:rPr>
              <w:t xml:space="preserve"> </w:t>
            </w:r>
            <w:r>
              <w:t>PCR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for SCID</w:t>
            </w:r>
          </w:p>
          <w:p w14:paraId="738B7B03" w14:textId="77777777" w:rsidR="00795754" w:rsidRDefault="00A86B0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Low</w:t>
            </w:r>
            <w:r>
              <w:rPr>
                <w:spacing w:val="-2"/>
              </w:rPr>
              <w:t xml:space="preserve"> </w:t>
            </w:r>
            <w:r>
              <w:t>incidence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false</w:t>
            </w:r>
            <w:r>
              <w:rPr>
                <w:spacing w:val="-3"/>
              </w:rPr>
              <w:t xml:space="preserve"> </w:t>
            </w:r>
            <w:r>
              <w:t>positives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false</w:t>
            </w:r>
            <w:r>
              <w:rPr>
                <w:spacing w:val="-1"/>
              </w:rPr>
              <w:t xml:space="preserve"> </w:t>
            </w:r>
            <w:r>
              <w:t>negatives</w:t>
            </w:r>
          </w:p>
          <w:p w14:paraId="48FB2909" w14:textId="77777777" w:rsidR="00795754" w:rsidRDefault="00A86B0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Two</w:t>
            </w:r>
            <w:r>
              <w:rPr>
                <w:spacing w:val="-2"/>
              </w:rPr>
              <w:t xml:space="preserve"> </w:t>
            </w:r>
            <w:r>
              <w:t>tier</w:t>
            </w:r>
            <w:r>
              <w:rPr>
                <w:spacing w:val="-2"/>
              </w:rPr>
              <w:t xml:space="preserve"> </w:t>
            </w:r>
            <w:r>
              <w:t>screening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SMN1</w:t>
            </w:r>
            <w:r>
              <w:rPr>
                <w:spacing w:val="-1"/>
              </w:rPr>
              <w:t xml:space="preserve"> </w:t>
            </w:r>
            <w:r>
              <w:t>deletion</w:t>
            </w:r>
            <w:r>
              <w:rPr>
                <w:spacing w:val="-2"/>
              </w:rPr>
              <w:t xml:space="preserve"> </w:t>
            </w:r>
            <w:r>
              <w:t>and SMN2</w:t>
            </w:r>
            <w:r>
              <w:rPr>
                <w:spacing w:val="-1"/>
              </w:rPr>
              <w:t xml:space="preserve"> </w:t>
            </w:r>
            <w:r>
              <w:t>copy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testing</w:t>
            </w:r>
          </w:p>
          <w:p w14:paraId="66621D5A" w14:textId="77777777" w:rsidR="00795754" w:rsidRDefault="00A86B0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Paediatric</w:t>
            </w:r>
            <w:r>
              <w:rPr>
                <w:spacing w:val="-2"/>
              </w:rPr>
              <w:t xml:space="preserve"> </w:t>
            </w:r>
            <w:r>
              <w:t>neuromuscular</w:t>
            </w:r>
            <w:r>
              <w:rPr>
                <w:spacing w:val="-1"/>
              </w:rPr>
              <w:t xml:space="preserve"> </w:t>
            </w:r>
            <w:r>
              <w:t>specialist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2"/>
              </w:rPr>
              <w:t xml:space="preserve"> </w:t>
            </w:r>
            <w:r>
              <w:t>diagnosis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  <w:p w14:paraId="5D0CF2CA" w14:textId="77777777" w:rsidR="00795754" w:rsidRDefault="00A86B0B">
            <w:pPr>
              <w:pStyle w:val="TableParagraph"/>
              <w:spacing w:before="118"/>
              <w:ind w:right="385"/>
            </w:pPr>
            <w:r>
              <w:t>However, there is some complexity of SMN2 copy number and relationship with phenotype and</w:t>
            </w:r>
            <w:r>
              <w:rPr>
                <w:spacing w:val="-60"/>
              </w:rPr>
              <w:t xml:space="preserve"> </w:t>
            </w:r>
            <w:r>
              <w:t>disease</w:t>
            </w:r>
            <w:r>
              <w:rPr>
                <w:spacing w:val="-1"/>
              </w:rPr>
              <w:t xml:space="preserve"> </w:t>
            </w:r>
            <w:r>
              <w:t>progression.</w:t>
            </w:r>
          </w:p>
          <w:p w14:paraId="54CB1B34" w14:textId="77777777" w:rsidR="00795754" w:rsidRDefault="00A86B0B">
            <w:pPr>
              <w:pStyle w:val="TableParagraph"/>
              <w:spacing w:before="159"/>
              <w:rPr>
                <w:i/>
              </w:rPr>
            </w:pPr>
            <w:r>
              <w:rPr>
                <w:i/>
              </w:rPr>
              <w:t>Effective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accessible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</w:rPr>
              <w:t>reatment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intervention?</w:t>
            </w:r>
          </w:p>
          <w:p w14:paraId="0EDF8258" w14:textId="77777777" w:rsidR="00795754" w:rsidRDefault="00A86B0B">
            <w:pPr>
              <w:pStyle w:val="TableParagraph"/>
              <w:numPr>
                <w:ilvl w:val="0"/>
                <w:numId w:val="10"/>
              </w:numPr>
              <w:tabs>
                <w:tab w:val="left" w:pos="861"/>
                <w:tab w:val="left" w:pos="862"/>
              </w:tabs>
              <w:spacing w:before="164" w:line="237" w:lineRule="auto"/>
              <w:ind w:left="861" w:right="212" w:hanging="428"/>
            </w:pPr>
            <w:r>
              <w:t>Novel therapies show promise in improving motor function especially for pre-symptomatic</w:t>
            </w:r>
            <w:r>
              <w:rPr>
                <w:spacing w:val="-59"/>
              </w:rPr>
              <w:t xml:space="preserve"> </w:t>
            </w:r>
            <w:r>
              <w:t>individuals</w:t>
            </w:r>
          </w:p>
          <w:p w14:paraId="2F982563" w14:textId="77777777" w:rsidR="00795754" w:rsidRDefault="00A86B0B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1" w:line="268" w:lineRule="exact"/>
              <w:ind w:hanging="397"/>
            </w:pPr>
            <w:r>
              <w:t>Three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accepted</w:t>
            </w:r>
            <w:r>
              <w:rPr>
                <w:spacing w:val="-3"/>
              </w:rPr>
              <w:t xml:space="preserve"> </w:t>
            </w:r>
            <w:r>
              <w:t>treatments:</w:t>
            </w:r>
          </w:p>
          <w:p w14:paraId="7ADF2260" w14:textId="77777777" w:rsidR="00795754" w:rsidRDefault="00A86B0B">
            <w:pPr>
              <w:pStyle w:val="TableParagraph"/>
              <w:numPr>
                <w:ilvl w:val="1"/>
                <w:numId w:val="10"/>
              </w:numPr>
              <w:tabs>
                <w:tab w:val="left" w:pos="1427"/>
                <w:tab w:val="left" w:pos="1428"/>
              </w:tabs>
              <w:spacing w:line="268" w:lineRule="exact"/>
            </w:pPr>
            <w:proofErr w:type="spellStart"/>
            <w:r>
              <w:t>Nusinersen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Spinraza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intrathecal</w:t>
            </w:r>
            <w:r>
              <w:rPr>
                <w:spacing w:val="-4"/>
              </w:rPr>
              <w:t xml:space="preserve"> </w:t>
            </w:r>
            <w:r>
              <w:t>splice modifying</w:t>
            </w:r>
            <w:r>
              <w:rPr>
                <w:spacing w:val="-1"/>
              </w:rPr>
              <w:t xml:space="preserve"> </w:t>
            </w:r>
            <w:r>
              <w:t>agent</w:t>
            </w:r>
          </w:p>
          <w:p w14:paraId="5D36ADCA" w14:textId="77777777" w:rsidR="00795754" w:rsidRDefault="00A86B0B">
            <w:pPr>
              <w:pStyle w:val="TableParagraph"/>
              <w:numPr>
                <w:ilvl w:val="1"/>
                <w:numId w:val="10"/>
              </w:numPr>
              <w:tabs>
                <w:tab w:val="left" w:pos="1427"/>
                <w:tab w:val="left" w:pos="1428"/>
              </w:tabs>
              <w:spacing w:line="268" w:lineRule="exact"/>
            </w:pPr>
            <w:proofErr w:type="spellStart"/>
            <w:r>
              <w:t>Zolgensma</w:t>
            </w:r>
            <w:proofErr w:type="spellEnd"/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single dose</w:t>
            </w:r>
            <w:r>
              <w:rPr>
                <w:spacing w:val="-2"/>
              </w:rPr>
              <w:t xml:space="preserve"> </w:t>
            </w:r>
            <w:r>
              <w:t>gene</w:t>
            </w:r>
            <w:r>
              <w:rPr>
                <w:spacing w:val="-2"/>
              </w:rPr>
              <w:t xml:space="preserve"> </w:t>
            </w:r>
            <w:r>
              <w:t>therapy</w:t>
            </w:r>
          </w:p>
          <w:p w14:paraId="15B61466" w14:textId="77777777" w:rsidR="00795754" w:rsidRDefault="00A86B0B">
            <w:pPr>
              <w:pStyle w:val="TableParagraph"/>
              <w:numPr>
                <w:ilvl w:val="1"/>
                <w:numId w:val="10"/>
              </w:numPr>
              <w:tabs>
                <w:tab w:val="left" w:pos="1427"/>
                <w:tab w:val="left" w:pos="1428"/>
              </w:tabs>
              <w:spacing w:line="268" w:lineRule="exact"/>
            </w:pPr>
            <w:proofErr w:type="spellStart"/>
            <w:r>
              <w:t>Risdiplam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Everysdi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oral</w:t>
            </w:r>
            <w:r>
              <w:rPr>
                <w:spacing w:val="-2"/>
              </w:rPr>
              <w:t xml:space="preserve"> </w:t>
            </w:r>
            <w:r>
              <w:t>splice</w:t>
            </w:r>
            <w:r>
              <w:rPr>
                <w:spacing w:val="-2"/>
              </w:rPr>
              <w:t xml:space="preserve"> </w:t>
            </w:r>
            <w:r>
              <w:t>modifying</w:t>
            </w:r>
            <w:r>
              <w:rPr>
                <w:spacing w:val="-1"/>
              </w:rPr>
              <w:t xml:space="preserve"> </w:t>
            </w:r>
            <w:r>
              <w:t>agent.</w:t>
            </w:r>
          </w:p>
          <w:p w14:paraId="053943C2" w14:textId="77777777" w:rsidR="00795754" w:rsidRDefault="00A86B0B">
            <w:pPr>
              <w:pStyle w:val="TableParagraph"/>
              <w:numPr>
                <w:ilvl w:val="0"/>
                <w:numId w:val="10"/>
              </w:numPr>
              <w:tabs>
                <w:tab w:val="left" w:pos="861"/>
                <w:tab w:val="left" w:pos="862"/>
              </w:tabs>
              <w:spacing w:before="2" w:line="237" w:lineRule="auto"/>
              <w:ind w:left="861" w:right="173" w:hanging="428"/>
            </w:pPr>
            <w:r>
              <w:t>Treatments are expensive (either one-off cost of gene therapy or annual costs of disease-</w:t>
            </w:r>
            <w:r>
              <w:rPr>
                <w:spacing w:val="-59"/>
              </w:rPr>
              <w:t xml:space="preserve"> </w:t>
            </w:r>
            <w:r>
              <w:t>modifying</w:t>
            </w:r>
            <w:r>
              <w:rPr>
                <w:spacing w:val="-3"/>
              </w:rPr>
              <w:t xml:space="preserve"> </w:t>
            </w:r>
            <w:r>
              <w:t>treatments).</w:t>
            </w:r>
          </w:p>
          <w:p w14:paraId="00E90D85" w14:textId="77777777" w:rsidR="00795754" w:rsidRDefault="00A86B0B">
            <w:pPr>
              <w:pStyle w:val="TableParagraph"/>
              <w:spacing w:before="160"/>
              <w:ind w:right="519"/>
            </w:pPr>
            <w:r>
              <w:t>SMA therapies are not currently publicly funded in New Zealand (</w:t>
            </w:r>
            <w:proofErr w:type="spellStart"/>
            <w:r>
              <w:t>nusinersen</w:t>
            </w:r>
            <w:proofErr w:type="spellEnd"/>
            <w:r>
              <w:t xml:space="preserve"> and </w:t>
            </w:r>
            <w:proofErr w:type="spellStart"/>
            <w:r>
              <w:t>risdiplan</w:t>
            </w:r>
            <w:proofErr w:type="spellEnd"/>
            <w:r>
              <w:t xml:space="preserve"> are</w:t>
            </w:r>
            <w:r>
              <w:rPr>
                <w:spacing w:val="-59"/>
              </w:rPr>
              <w:t xml:space="preserve"> </w:t>
            </w:r>
            <w:r>
              <w:t>registered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Medsafe</w:t>
            </w:r>
            <w:proofErr w:type="spellEnd"/>
            <w:r>
              <w:rPr>
                <w:spacing w:val="-1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remain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Pharmac’s</w:t>
            </w:r>
            <w:proofErr w:type="spellEnd"/>
            <w:r>
              <w:rPr>
                <w:spacing w:val="-2"/>
              </w:rPr>
              <w:t xml:space="preserve"> </w:t>
            </w:r>
            <w:r>
              <w:t>“options for investment”</w:t>
            </w:r>
            <w:r>
              <w:rPr>
                <w:spacing w:val="-1"/>
              </w:rPr>
              <w:t xml:space="preserve"> </w:t>
            </w:r>
            <w:r>
              <w:t>list).</w:t>
            </w:r>
          </w:p>
          <w:p w14:paraId="07B868F5" w14:textId="77777777" w:rsidR="00795754" w:rsidRDefault="00A86B0B">
            <w:pPr>
              <w:pStyle w:val="TableParagraph"/>
              <w:spacing w:before="16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long-term</w:t>
            </w:r>
            <w:r>
              <w:rPr>
                <w:spacing w:val="-1"/>
              </w:rPr>
              <w:t xml:space="preserve"> </w:t>
            </w:r>
            <w:r>
              <w:t>outcomes</w:t>
            </w:r>
            <w:r>
              <w:rPr>
                <w:spacing w:val="-4"/>
              </w:rPr>
              <w:t xml:space="preserve"> </w:t>
            </w:r>
            <w:r>
              <w:t>of new</w:t>
            </w:r>
            <w:r>
              <w:rPr>
                <w:spacing w:val="-5"/>
              </w:rPr>
              <w:t xml:space="preserve"> </w:t>
            </w:r>
            <w:r>
              <w:t>treatments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unclear,</w:t>
            </w:r>
            <w:r>
              <w:rPr>
                <w:spacing w:val="1"/>
              </w:rPr>
              <w:t xml:space="preserve"> </w:t>
            </w:r>
            <w:r>
              <w:t>as are</w:t>
            </w:r>
            <w:r>
              <w:rPr>
                <w:spacing w:val="-2"/>
              </w:rPr>
              <w:t xml:space="preserve"> </w:t>
            </w:r>
            <w:r>
              <w:t>long-term adverse</w:t>
            </w:r>
            <w:r>
              <w:rPr>
                <w:spacing w:val="-1"/>
              </w:rPr>
              <w:t xml:space="preserve"> </w:t>
            </w:r>
            <w:r>
              <w:t>events.</w:t>
            </w:r>
          </w:p>
          <w:p w14:paraId="489F36FA" w14:textId="77777777" w:rsidR="00795754" w:rsidRDefault="00A86B0B">
            <w:pPr>
              <w:pStyle w:val="TableParagraph"/>
              <w:spacing w:before="159"/>
              <w:rPr>
                <w:i/>
              </w:rPr>
            </w:pPr>
            <w:r>
              <w:rPr>
                <w:i/>
              </w:rPr>
              <w:t>High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quality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evidence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screening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effective?</w:t>
            </w:r>
          </w:p>
          <w:p w14:paraId="1F0CEE1A" w14:textId="77777777" w:rsidR="00795754" w:rsidRDefault="00A86B0B">
            <w:pPr>
              <w:pStyle w:val="TableParagraph"/>
              <w:spacing w:before="160"/>
              <w:ind w:right="972"/>
            </w:pPr>
            <w:r>
              <w:t>There is good international evidence that screening is effective. However, there are small</w:t>
            </w:r>
            <w:r>
              <w:rPr>
                <w:spacing w:val="-59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short-term</w:t>
            </w:r>
            <w:r>
              <w:rPr>
                <w:spacing w:val="-1"/>
              </w:rPr>
              <w:t xml:space="preserve"> </w:t>
            </w:r>
            <w:r>
              <w:t>follow</w:t>
            </w:r>
            <w:r>
              <w:rPr>
                <w:spacing w:val="-1"/>
              </w:rPr>
              <w:t xml:space="preserve"> </w:t>
            </w:r>
            <w:r>
              <w:t>up only.</w:t>
            </w:r>
          </w:p>
          <w:p w14:paraId="4E170C00" w14:textId="77777777" w:rsidR="00795754" w:rsidRDefault="00A86B0B">
            <w:pPr>
              <w:pStyle w:val="TableParagraph"/>
              <w:spacing w:before="160"/>
              <w:rPr>
                <w:i/>
              </w:rPr>
            </w:pPr>
            <w:r>
              <w:rPr>
                <w:i/>
              </w:rPr>
              <w:t>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benefits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outweigh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harms?</w:t>
            </w:r>
          </w:p>
          <w:p w14:paraId="65342A73" w14:textId="77777777" w:rsidR="00795754" w:rsidRDefault="00A86B0B">
            <w:pPr>
              <w:pStyle w:val="TableParagraph"/>
              <w:spacing w:before="159"/>
              <w:ind w:right="227"/>
            </w:pPr>
            <w:proofErr w:type="spellStart"/>
            <w:r>
              <w:t>Nusinersen</w:t>
            </w:r>
            <w:proofErr w:type="spellEnd"/>
            <w:r>
              <w:t xml:space="preserve"> and gene t</w:t>
            </w:r>
            <w:r>
              <w:t>herapy show significant improvements in the short-term for pre-</w:t>
            </w:r>
            <w:r>
              <w:rPr>
                <w:spacing w:val="1"/>
              </w:rPr>
              <w:t xml:space="preserve"> </w:t>
            </w:r>
            <w:r>
              <w:t>symptomatic cases, less so in early symptomatic cases. As noted above the long-term outcomes</w:t>
            </w:r>
            <w:r>
              <w:rPr>
                <w:spacing w:val="-59"/>
              </w:rPr>
              <w:t xml:space="preserve"> </w:t>
            </w:r>
            <w:r>
              <w:t>of new</w:t>
            </w:r>
            <w:r>
              <w:rPr>
                <w:spacing w:val="-3"/>
              </w:rPr>
              <w:t xml:space="preserve"> </w:t>
            </w:r>
            <w:r>
              <w:t>treatments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unclear,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are long-term adverse events.</w:t>
            </w:r>
          </w:p>
          <w:p w14:paraId="1D4D5E70" w14:textId="77777777" w:rsidR="00795754" w:rsidRDefault="00A86B0B">
            <w:pPr>
              <w:pStyle w:val="TableParagraph"/>
              <w:spacing w:before="161"/>
              <w:rPr>
                <w:i/>
              </w:rPr>
            </w:pPr>
            <w:r>
              <w:rPr>
                <w:i/>
              </w:rPr>
              <w:t>Health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system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capable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supporting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screening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</w:rPr>
              <w:t>pathway?</w:t>
            </w:r>
            <w:proofErr w:type="gramEnd"/>
          </w:p>
          <w:p w14:paraId="3C2CAE4D" w14:textId="77777777" w:rsidR="00795754" w:rsidRDefault="00A86B0B">
            <w:pPr>
              <w:pStyle w:val="TableParagraph"/>
              <w:spacing w:before="160"/>
              <w:ind w:right="153"/>
            </w:pPr>
            <w:r>
              <w:t>Facilities for the diagnosis and treatment of SMA are available in New Zealand. There is sufficient</w:t>
            </w:r>
            <w:r>
              <w:rPr>
                <w:spacing w:val="-59"/>
              </w:rPr>
              <w:t xml:space="preserve"> </w:t>
            </w:r>
            <w:r>
              <w:t>expertise (although somewhat limited to Auckland – geographical access is difficult). Multi-</w:t>
            </w:r>
            <w:r>
              <w:rPr>
                <w:spacing w:val="1"/>
              </w:rPr>
              <w:t xml:space="preserve"> </w:t>
            </w:r>
            <w:r>
              <w:t>disciplinary teams required f</w:t>
            </w:r>
            <w:r>
              <w:t>or ongoing supportive care even with novel therapies. However, the</w:t>
            </w:r>
            <w:r>
              <w:rPr>
                <w:spacing w:val="1"/>
              </w:rPr>
              <w:t xml:space="preserve"> </w:t>
            </w:r>
            <w:r>
              <w:t>small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specialists</w:t>
            </w:r>
            <w:r>
              <w:rPr>
                <w:spacing w:val="1"/>
              </w:rPr>
              <w:t xml:space="preserve"> </w:t>
            </w:r>
            <w:r>
              <w:t>involved</w:t>
            </w:r>
            <w:r>
              <w:rPr>
                <w:spacing w:val="-2"/>
              </w:rPr>
              <w:t xml:space="preserve"> </w:t>
            </w:r>
            <w:r>
              <w:t>improves</w:t>
            </w:r>
            <w:r>
              <w:rPr>
                <w:spacing w:val="-1"/>
              </w:rPr>
              <w:t xml:space="preserve"> </w:t>
            </w:r>
            <w:r>
              <w:t>interdisciplinary</w:t>
            </w:r>
            <w:r>
              <w:rPr>
                <w:spacing w:val="1"/>
              </w:rPr>
              <w:t xml:space="preserve"> </w:t>
            </w:r>
            <w:r>
              <w:t>working.</w:t>
            </w:r>
          </w:p>
        </w:tc>
      </w:tr>
    </w:tbl>
    <w:p w14:paraId="207DE424" w14:textId="77777777" w:rsidR="00795754" w:rsidRDefault="00795754">
      <w:pPr>
        <w:sectPr w:rsidR="00795754">
          <w:type w:val="continuous"/>
          <w:pgSz w:w="11910" w:h="16850"/>
          <w:pgMar w:top="560" w:right="320" w:bottom="1300" w:left="900" w:header="0" w:footer="1103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9770"/>
      </w:tblGrid>
      <w:tr w:rsidR="00795754" w14:paraId="0D0744BC" w14:textId="77777777">
        <w:trPr>
          <w:trHeight w:val="549"/>
        </w:trPr>
        <w:tc>
          <w:tcPr>
            <w:tcW w:w="694" w:type="dxa"/>
            <w:shd w:val="clear" w:color="auto" w:fill="D9D9D9"/>
          </w:tcPr>
          <w:p w14:paraId="18A5F745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9770" w:type="dxa"/>
            <w:shd w:val="clear" w:color="auto" w:fill="D9D9D9"/>
          </w:tcPr>
          <w:p w14:paraId="320BE2C4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Subject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summary</w:t>
            </w:r>
          </w:p>
        </w:tc>
      </w:tr>
      <w:tr w:rsidR="00795754" w14:paraId="6C3DE566" w14:textId="77777777">
        <w:trPr>
          <w:trHeight w:val="13943"/>
        </w:trPr>
        <w:tc>
          <w:tcPr>
            <w:tcW w:w="694" w:type="dxa"/>
          </w:tcPr>
          <w:p w14:paraId="6AE4975E" w14:textId="77777777" w:rsidR="00795754" w:rsidRDefault="007957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770" w:type="dxa"/>
          </w:tcPr>
          <w:p w14:paraId="5E8FDE64" w14:textId="77777777" w:rsidR="00795754" w:rsidRDefault="00A86B0B">
            <w:pPr>
              <w:pStyle w:val="TableParagraph"/>
              <w:spacing w:before="28"/>
              <w:rPr>
                <w:i/>
              </w:rPr>
            </w:pPr>
            <w:r>
              <w:rPr>
                <w:i/>
              </w:rPr>
              <w:t>Consideration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 social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 ethical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issues?</w:t>
            </w:r>
          </w:p>
          <w:p w14:paraId="50539C3C" w14:textId="77777777" w:rsidR="00795754" w:rsidRDefault="00A86B0B">
            <w:pPr>
              <w:pStyle w:val="TableParagraph"/>
              <w:spacing w:before="161"/>
              <w:ind w:right="250"/>
            </w:pPr>
            <w:r>
              <w:t>There is limited New Zealand data (small numbers), but available incidence and prevalence data</w:t>
            </w:r>
            <w:r>
              <w:rPr>
                <w:spacing w:val="-59"/>
              </w:rPr>
              <w:t xml:space="preserve"> </w:t>
            </w:r>
            <w:r>
              <w:t>suggests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SMA</w:t>
            </w:r>
            <w:r>
              <w:rPr>
                <w:spacing w:val="-1"/>
              </w:rPr>
              <w:t xml:space="preserve"> </w:t>
            </w:r>
            <w:r>
              <w:t>affects</w:t>
            </w:r>
            <w:r>
              <w:rPr>
                <w:spacing w:val="1"/>
              </w:rPr>
              <w:t xml:space="preserve"> </w:t>
            </w:r>
            <w:r>
              <w:t>all ethnicities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marked ethnic</w:t>
            </w:r>
            <w:r>
              <w:rPr>
                <w:spacing w:val="-2"/>
              </w:rPr>
              <w:t xml:space="preserve"> </w:t>
            </w:r>
            <w:r>
              <w:t>differences.</w:t>
            </w:r>
          </w:p>
          <w:p w14:paraId="329D97F1" w14:textId="77777777" w:rsidR="00795754" w:rsidRDefault="00A86B0B">
            <w:pPr>
              <w:pStyle w:val="TableParagraph"/>
              <w:spacing w:before="161"/>
              <w:ind w:right="531"/>
            </w:pPr>
            <w:proofErr w:type="spellStart"/>
            <w:r>
              <w:t>Newborn</w:t>
            </w:r>
            <w:proofErr w:type="spellEnd"/>
            <w:r>
              <w:t xml:space="preserve"> screening for SMA in the absence of a publicly funded novel treatment creates an</w:t>
            </w:r>
            <w:r>
              <w:rPr>
                <w:spacing w:val="1"/>
              </w:rPr>
              <w:t xml:space="preserve"> </w:t>
            </w:r>
            <w:r>
              <w:t xml:space="preserve">ethical issue – other countries that have introduced SMA </w:t>
            </w:r>
            <w:proofErr w:type="spellStart"/>
            <w:r>
              <w:t>newborn</w:t>
            </w:r>
            <w:proofErr w:type="spellEnd"/>
            <w:r>
              <w:t xml:space="preserve"> screening have done so as</w:t>
            </w:r>
            <w:r>
              <w:rPr>
                <w:spacing w:val="-59"/>
              </w:rPr>
              <w:t xml:space="preserve"> </w:t>
            </w:r>
            <w:r>
              <w:t>publicly funded disease-modifying</w:t>
            </w:r>
            <w:r>
              <w:rPr>
                <w:spacing w:val="-3"/>
              </w:rPr>
              <w:t xml:space="preserve"> </w:t>
            </w:r>
            <w:r>
              <w:t>treatments</w:t>
            </w:r>
            <w:r>
              <w:rPr>
                <w:spacing w:val="-2"/>
              </w:rPr>
              <w:t xml:space="preserve"> </w:t>
            </w:r>
            <w:r>
              <w:t>have become</w:t>
            </w:r>
            <w:r>
              <w:rPr>
                <w:spacing w:val="-1"/>
              </w:rPr>
              <w:t xml:space="preserve"> </w:t>
            </w:r>
            <w:r>
              <w:t>available.</w:t>
            </w:r>
          </w:p>
          <w:p w14:paraId="62DAD2D6" w14:textId="77777777" w:rsidR="00795754" w:rsidRDefault="00A86B0B">
            <w:pPr>
              <w:pStyle w:val="TableParagraph"/>
              <w:spacing w:before="158"/>
              <w:ind w:right="93"/>
            </w:pPr>
            <w:r>
              <w:t xml:space="preserve">Ethical </w:t>
            </w:r>
            <w:r>
              <w:t xml:space="preserve">concerns remain even for countries with publicly funded treatment </w:t>
            </w:r>
            <w:proofErr w:type="spellStart"/>
            <w:r>
              <w:t>eg</w:t>
            </w:r>
            <w:proofErr w:type="spellEnd"/>
            <w:r>
              <w:t>, clinically challenging</w:t>
            </w:r>
            <w:r>
              <w:rPr>
                <w:spacing w:val="-59"/>
              </w:rPr>
              <w:t xml:space="preserve"> </w:t>
            </w:r>
            <w:r>
              <w:t>nature of treatment (</w:t>
            </w:r>
            <w:proofErr w:type="spellStart"/>
            <w:r>
              <w:t>nusinersen</w:t>
            </w:r>
            <w:proofErr w:type="spellEnd"/>
            <w:r>
              <w:t xml:space="preserve"> requires repeated spinal injections). Also, uncertainties around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patients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mild</w:t>
            </w:r>
            <w:r>
              <w:rPr>
                <w:spacing w:val="2"/>
              </w:rPr>
              <w:t xml:space="preserve"> </w:t>
            </w:r>
            <w:r>
              <w:t>forms</w:t>
            </w:r>
            <w:r>
              <w:rPr>
                <w:spacing w:val="-1"/>
              </w:rPr>
              <w:t xml:space="preserve"> </w:t>
            </w:r>
            <w:r>
              <w:t>of SMA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respond</w:t>
            </w:r>
            <w:r>
              <w:rPr>
                <w:spacing w:val="-1"/>
              </w:rPr>
              <w:t xml:space="preserve"> </w:t>
            </w:r>
            <w:r>
              <w:t>to treatment (but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6"/>
              </w:rPr>
              <w:t xml:space="preserve"> </w:t>
            </w:r>
            <w:r>
              <w:t>countries</w:t>
            </w:r>
            <w:r>
              <w:rPr>
                <w:spacing w:val="2"/>
              </w:rPr>
              <w:t xml:space="preserve"> </w:t>
            </w:r>
            <w:r>
              <w:t>initially</w:t>
            </w:r>
            <w:r>
              <w:rPr>
                <w:spacing w:val="2"/>
              </w:rPr>
              <w:t xml:space="preserve"> </w:t>
            </w:r>
            <w:r>
              <w:t>only</w:t>
            </w:r>
            <w:r>
              <w:rPr>
                <w:spacing w:val="1"/>
              </w:rPr>
              <w:t xml:space="preserve"> </w:t>
            </w:r>
            <w:r>
              <w:t>fund</w:t>
            </w:r>
            <w:r>
              <w:rPr>
                <w:spacing w:val="-3"/>
              </w:rPr>
              <w:t xml:space="preserve"> </w:t>
            </w:r>
            <w:r>
              <w:t>treatment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with 1-3</w:t>
            </w:r>
            <w:r>
              <w:rPr>
                <w:spacing w:val="-2"/>
              </w:rPr>
              <w:t xml:space="preserve"> </w:t>
            </w:r>
            <w:r>
              <w:t>copies of</w:t>
            </w:r>
            <w:r>
              <w:rPr>
                <w:spacing w:val="2"/>
              </w:rPr>
              <w:t xml:space="preserve"> </w:t>
            </w:r>
            <w:r>
              <w:t>SMN2).</w:t>
            </w:r>
          </w:p>
          <w:p w14:paraId="7FD75738" w14:textId="77777777" w:rsidR="00795754" w:rsidRDefault="00A86B0B">
            <w:pPr>
              <w:pStyle w:val="TableParagraph"/>
              <w:spacing w:before="161"/>
              <w:ind w:right="153"/>
            </w:pPr>
            <w:r>
              <w:t xml:space="preserve">In the absence of publicly funded treatment, </w:t>
            </w:r>
            <w:proofErr w:type="gramStart"/>
            <w:r>
              <w:t>a number of</w:t>
            </w:r>
            <w:proofErr w:type="gramEnd"/>
            <w:r>
              <w:t xml:space="preserve"> families with an infant affected by SMA</w:t>
            </w:r>
            <w:r>
              <w:rPr>
                <w:spacing w:val="1"/>
              </w:rPr>
              <w:t xml:space="preserve"> </w:t>
            </w:r>
            <w:r>
              <w:t>move overseas, mostly to Australia, to access treatment. Māori and Pacific pa</w:t>
            </w:r>
            <w:r>
              <w:t>tients are less likely</w:t>
            </w:r>
            <w:r>
              <w:rPr>
                <w:spacing w:val="-60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move overseas.</w:t>
            </w:r>
          </w:p>
          <w:p w14:paraId="033A0CBD" w14:textId="77777777" w:rsidR="00795754" w:rsidRDefault="00A86B0B">
            <w:pPr>
              <w:pStyle w:val="TableParagraph"/>
              <w:spacing w:before="161"/>
              <w:rPr>
                <w:i/>
              </w:rPr>
            </w:pPr>
            <w:r>
              <w:rPr>
                <w:i/>
              </w:rPr>
              <w:t>Consideration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cost-benefit?</w:t>
            </w:r>
          </w:p>
          <w:p w14:paraId="650758D8" w14:textId="77777777" w:rsidR="00795754" w:rsidRDefault="00A86B0B">
            <w:pPr>
              <w:pStyle w:val="TableParagraph"/>
              <w:spacing w:before="160"/>
              <w:ind w:right="372"/>
            </w:pPr>
            <w:r>
              <w:t>Costs of novel treatments for SMA are high. The cost of implementation and ongoing screening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SMA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Zealand is likely 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marginal</w:t>
            </w:r>
            <w:r>
              <w:rPr>
                <w:spacing w:val="-1"/>
              </w:rPr>
              <w:t xml:space="preserve"> </w:t>
            </w:r>
            <w:r>
              <w:t>compared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 actual</w:t>
            </w:r>
            <w:r>
              <w:rPr>
                <w:spacing w:val="-4"/>
              </w:rPr>
              <w:t xml:space="preserve"> </w:t>
            </w:r>
            <w:r>
              <w:t>cost of</w:t>
            </w:r>
            <w:r>
              <w:rPr>
                <w:spacing w:val="-2"/>
              </w:rPr>
              <w:t xml:space="preserve"> </w:t>
            </w:r>
            <w:r>
              <w:t>treatment.</w:t>
            </w:r>
          </w:p>
          <w:p w14:paraId="65E83A6C" w14:textId="77777777" w:rsidR="00795754" w:rsidRDefault="00A86B0B">
            <w:pPr>
              <w:pStyle w:val="TableParagraph"/>
              <w:spacing w:before="159"/>
              <w:ind w:right="206"/>
              <w:rPr>
                <w:i/>
              </w:rPr>
            </w:pPr>
            <w:proofErr w:type="spellStart"/>
            <w:r>
              <w:t>Pharmac’s</w:t>
            </w:r>
            <w:proofErr w:type="spellEnd"/>
            <w:r>
              <w:t xml:space="preserve"> cost utility analysis for </w:t>
            </w:r>
            <w:proofErr w:type="spellStart"/>
            <w:r>
              <w:t>nusinersen</w:t>
            </w:r>
            <w:proofErr w:type="spellEnd"/>
            <w:r>
              <w:t xml:space="preserve"> concluded </w:t>
            </w:r>
            <w:proofErr w:type="gramStart"/>
            <w:r>
              <w:t>that: ..</w:t>
            </w:r>
            <w:proofErr w:type="gramEnd"/>
            <w:r>
              <w:rPr>
                <w:i/>
              </w:rPr>
              <w:t xml:space="preserve">while </w:t>
            </w:r>
            <w:proofErr w:type="spellStart"/>
            <w:r>
              <w:rPr>
                <w:i/>
              </w:rPr>
              <w:t>nusinersen</w:t>
            </w:r>
            <w:proofErr w:type="spellEnd"/>
            <w:r>
              <w:rPr>
                <w:i/>
              </w:rPr>
              <w:t xml:space="preserve"> would provide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substantive incremental benefits of current treatment… the very high cost of treatment resulted in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cost-effectiveness for all models to be considerab</w:t>
            </w:r>
            <w:r>
              <w:rPr>
                <w:i/>
              </w:rPr>
              <w:t xml:space="preserve">ly lower than what </w:t>
            </w:r>
            <w:proofErr w:type="spellStart"/>
            <w:r>
              <w:rPr>
                <w:i/>
              </w:rPr>
              <w:t>Pharmac</w:t>
            </w:r>
            <w:proofErr w:type="spellEnd"/>
            <w:r>
              <w:rPr>
                <w:i/>
              </w:rPr>
              <w:t xml:space="preserve"> would historically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consider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 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good value.</w:t>
            </w:r>
          </w:p>
          <w:p w14:paraId="19163DEB" w14:textId="77777777" w:rsidR="00795754" w:rsidRDefault="00A86B0B">
            <w:pPr>
              <w:pStyle w:val="TableParagraph"/>
              <w:spacing w:before="159"/>
            </w:pPr>
            <w:r>
              <w:t>However,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Pharmac’s</w:t>
            </w:r>
            <w:proofErr w:type="spellEnd"/>
            <w:r>
              <w:rPr>
                <w:spacing w:val="-2"/>
              </w:rPr>
              <w:t xml:space="preserve"> </w:t>
            </w:r>
            <w:r>
              <w:t>actual</w:t>
            </w:r>
            <w:r>
              <w:rPr>
                <w:spacing w:val="-3"/>
              </w:rPr>
              <w:t xml:space="preserve"> </w:t>
            </w:r>
            <w:r>
              <w:t>cost-effectiveness</w:t>
            </w:r>
            <w:r>
              <w:rPr>
                <w:spacing w:val="-7"/>
              </w:rPr>
              <w:t xml:space="preserve"> </w:t>
            </w:r>
            <w:r>
              <w:t>figures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available.</w:t>
            </w:r>
          </w:p>
          <w:p w14:paraId="05521D71" w14:textId="77777777" w:rsidR="00795754" w:rsidRDefault="00A86B0B">
            <w:pPr>
              <w:pStyle w:val="TableParagraph"/>
              <w:spacing w:before="162"/>
              <w:ind w:right="422"/>
            </w:pPr>
            <w:r>
              <w:t>SMA screening meets most of the New Zealand criteria for screening, however, evidence gaps</w:t>
            </w:r>
            <w:r>
              <w:rPr>
                <w:spacing w:val="-59"/>
              </w:rPr>
              <w:t xml:space="preserve"> </w:t>
            </w:r>
            <w:r>
              <w:t>remain,</w:t>
            </w:r>
            <w:r>
              <w:rPr>
                <w:spacing w:val="-2"/>
              </w:rPr>
              <w:t xml:space="preserve"> </w:t>
            </w:r>
            <w:r>
              <w:t>particularly</w:t>
            </w:r>
            <w:r>
              <w:t xml:space="preserve"> with</w:t>
            </w:r>
            <w:r>
              <w:rPr>
                <w:spacing w:val="-2"/>
              </w:rPr>
              <w:t xml:space="preserve"> </w:t>
            </w:r>
            <w:r>
              <w:t>respect to</w:t>
            </w:r>
            <w:r>
              <w:rPr>
                <w:spacing w:val="-2"/>
              </w:rPr>
              <w:t xml:space="preserve"> </w:t>
            </w:r>
            <w:r>
              <w:t>cost-effectiveness.</w:t>
            </w:r>
          </w:p>
          <w:p w14:paraId="3A402CF3" w14:textId="77777777" w:rsidR="00795754" w:rsidRDefault="00A86B0B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Overseas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recommendations</w:t>
            </w:r>
          </w:p>
          <w:p w14:paraId="4B094942" w14:textId="77777777" w:rsidR="00795754" w:rsidRDefault="00A86B0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23" w:line="237" w:lineRule="auto"/>
              <w:ind w:right="1054"/>
            </w:pPr>
            <w:r>
              <w:t>UK</w:t>
            </w:r>
            <w:r>
              <w:rPr>
                <w:spacing w:val="-2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Screening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currently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newborn</w:t>
            </w:r>
            <w:proofErr w:type="spellEnd"/>
            <w:r>
              <w:rPr>
                <w:spacing w:val="-58"/>
              </w:rPr>
              <w:t xml:space="preserve"> </w:t>
            </w:r>
            <w:r>
              <w:t>screening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SMA</w:t>
            </w:r>
            <w:r>
              <w:rPr>
                <w:spacing w:val="-3"/>
              </w:rPr>
              <w:t xml:space="preserve"> </w:t>
            </w:r>
            <w:r>
              <w:t>(next</w:t>
            </w:r>
            <w:r>
              <w:rPr>
                <w:spacing w:val="-1"/>
              </w:rPr>
              <w:t xml:space="preserve"> </w:t>
            </w:r>
            <w:r>
              <w:t>SMA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expected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2"/>
              </w:rPr>
              <w:t xml:space="preserve"> </w:t>
            </w:r>
            <w:r>
              <w:t>2022)</w:t>
            </w:r>
          </w:p>
          <w:p w14:paraId="3E4C40CB" w14:textId="77777777" w:rsidR="00795754" w:rsidRDefault="00A86B0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/>
              <w:ind w:right="304"/>
            </w:pPr>
            <w:r>
              <w:t>USA added SMA to its recommended uniform screening panel in 2018. As of June 2021,</w:t>
            </w:r>
            <w:r>
              <w:rPr>
                <w:spacing w:val="-59"/>
              </w:rPr>
              <w:t xml:space="preserve"> </w:t>
            </w:r>
            <w:r>
              <w:t xml:space="preserve">34 State </w:t>
            </w:r>
            <w:proofErr w:type="spellStart"/>
            <w:r>
              <w:t>newborn</w:t>
            </w:r>
            <w:proofErr w:type="spellEnd"/>
            <w:r>
              <w:t xml:space="preserve"> screening programmes were fully implemented and eight States were</w:t>
            </w:r>
            <w:r>
              <w:rPr>
                <w:spacing w:val="1"/>
              </w:rPr>
              <w:t xml:space="preserve"> </w:t>
            </w:r>
            <w:r>
              <w:t>progressing</w:t>
            </w:r>
            <w:r>
              <w:rPr>
                <w:spacing w:val="-3"/>
              </w:rPr>
              <w:t xml:space="preserve"> </w:t>
            </w:r>
            <w:r>
              <w:t>implementation</w:t>
            </w:r>
          </w:p>
          <w:p w14:paraId="0E5E8118" w14:textId="77777777" w:rsidR="00795754" w:rsidRDefault="00A86B0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2" w:line="237" w:lineRule="auto"/>
              <w:ind w:right="294"/>
            </w:pPr>
            <w:r>
              <w:t>Australia – NSW and ACT pilot programme is now a permanent prog</w:t>
            </w:r>
            <w:r>
              <w:t>ramme. Department</w:t>
            </w:r>
            <w:r>
              <w:rPr>
                <w:spacing w:val="-59"/>
              </w:rPr>
              <w:t xml:space="preserve"> </w:t>
            </w:r>
            <w:r>
              <w:t>of Health</w:t>
            </w:r>
            <w:r>
              <w:rPr>
                <w:spacing w:val="-2"/>
              </w:rPr>
              <w:t xml:space="preserve"> </w:t>
            </w:r>
            <w:r>
              <w:t>has encouraged other</w:t>
            </w:r>
            <w:r>
              <w:rPr>
                <w:spacing w:val="1"/>
              </w:rPr>
              <w:t xml:space="preserve"> </w:t>
            </w:r>
            <w:r>
              <w:t>states</w:t>
            </w:r>
            <w:r>
              <w:rPr>
                <w:spacing w:val="-3"/>
              </w:rPr>
              <w:t xml:space="preserve"> </w:t>
            </w:r>
            <w:r>
              <w:t>to implement</w:t>
            </w:r>
            <w:r>
              <w:rPr>
                <w:spacing w:val="2"/>
              </w:rPr>
              <w:t xml:space="preserve"> </w:t>
            </w:r>
            <w:r>
              <w:t>screening.</w:t>
            </w:r>
          </w:p>
          <w:p w14:paraId="5A8B24EC" w14:textId="77777777" w:rsidR="00795754" w:rsidRDefault="00A86B0B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4" w:line="237" w:lineRule="auto"/>
              <w:ind w:right="491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countries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newborn</w:t>
            </w:r>
            <w:proofErr w:type="spellEnd"/>
            <w:r>
              <w:rPr>
                <w:spacing w:val="-3"/>
              </w:rPr>
              <w:t xml:space="preserve"> </w:t>
            </w:r>
            <w:r>
              <w:t>screening</w:t>
            </w:r>
            <w:r>
              <w:rPr>
                <w:spacing w:val="-3"/>
              </w:rPr>
              <w:t xml:space="preserve"> </w:t>
            </w:r>
            <w:r>
              <w:t>programmes</w:t>
            </w:r>
            <w:r>
              <w:rPr>
                <w:spacing w:val="-3"/>
              </w:rPr>
              <w:t xml:space="preserve"> </w:t>
            </w:r>
            <w:proofErr w:type="gramStart"/>
            <w:r>
              <w:t>include:</w:t>
            </w:r>
            <w:proofErr w:type="gramEnd"/>
            <w:r>
              <w:rPr>
                <w:spacing w:val="-4"/>
              </w:rPr>
              <w:t xml:space="preserve"> </w:t>
            </w:r>
            <w:r>
              <w:t>Taiwan,</w:t>
            </w:r>
            <w:r>
              <w:rPr>
                <w:spacing w:val="-1"/>
              </w:rPr>
              <w:t xml:space="preserve"> </w:t>
            </w:r>
            <w:r>
              <w:t>Canada,</w:t>
            </w:r>
            <w:r>
              <w:rPr>
                <w:spacing w:val="-1"/>
              </w:rPr>
              <w:t xml:space="preserve"> </w:t>
            </w:r>
            <w:r>
              <w:t>Japan,</w:t>
            </w:r>
            <w:r>
              <w:rPr>
                <w:spacing w:val="-58"/>
              </w:rPr>
              <w:t xml:space="preserve"> </w:t>
            </w:r>
            <w:r>
              <w:t>Germany,</w:t>
            </w:r>
            <w:r>
              <w:rPr>
                <w:spacing w:val="-2"/>
              </w:rPr>
              <w:t xml:space="preserve"> </w:t>
            </w:r>
            <w:r>
              <w:t>Italy.</w:t>
            </w:r>
          </w:p>
          <w:p w14:paraId="27145C36" w14:textId="77777777" w:rsidR="00795754" w:rsidRDefault="00A86B0B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Conclusion</w:t>
            </w:r>
          </w:p>
          <w:p w14:paraId="53223B5D" w14:textId="77777777" w:rsidR="00795754" w:rsidRDefault="00A86B0B">
            <w:pPr>
              <w:pStyle w:val="TableParagraph"/>
              <w:spacing w:before="122"/>
              <w:ind w:right="360"/>
            </w:pPr>
            <w:r>
              <w:t>The approval of novel SMA treatments internationally has changed the landscape in terms of</w:t>
            </w:r>
            <w:r>
              <w:rPr>
                <w:spacing w:val="1"/>
              </w:rPr>
              <w:t xml:space="preserve"> </w:t>
            </w:r>
            <w:r>
              <w:t>expectations of improved outcomes. However, these treatments are enormously expensive and</w:t>
            </w:r>
            <w:r>
              <w:rPr>
                <w:spacing w:val="-59"/>
              </w:rPr>
              <w:t xml:space="preserve"> </w:t>
            </w:r>
            <w:r>
              <w:t>clinically challenging.</w:t>
            </w:r>
          </w:p>
          <w:p w14:paraId="634C3E04" w14:textId="77777777" w:rsidR="00795754" w:rsidRDefault="00A86B0B">
            <w:pPr>
              <w:pStyle w:val="TableParagraph"/>
              <w:spacing w:before="120"/>
              <w:ind w:right="79"/>
            </w:pPr>
            <w:proofErr w:type="spellStart"/>
            <w:r>
              <w:t>Pharmac’s</w:t>
            </w:r>
            <w:proofErr w:type="spellEnd"/>
            <w:r>
              <w:t xml:space="preserve"> Advisory Committees have recommended the </w:t>
            </w:r>
            <w:r>
              <w:t xml:space="preserve">disease modifying drugs </w:t>
            </w:r>
            <w:proofErr w:type="spellStart"/>
            <w:r>
              <w:t>nusinersen</w:t>
            </w:r>
            <w:proofErr w:type="spellEnd"/>
            <w:r>
              <w:t xml:space="preserve"> and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risdiplam</w:t>
            </w:r>
            <w:proofErr w:type="spellEnd"/>
            <w:r>
              <w:t xml:space="preserve"> for treatment of SMA. However, the drugs are currently unfunded and remain on the</w:t>
            </w:r>
            <w:r>
              <w:rPr>
                <w:spacing w:val="1"/>
              </w:rPr>
              <w:t xml:space="preserve"> </w:t>
            </w:r>
            <w:r>
              <w:t>“options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investment”</w:t>
            </w:r>
            <w:r>
              <w:rPr>
                <w:spacing w:val="-1"/>
              </w:rPr>
              <w:t xml:space="preserve"> </w:t>
            </w:r>
            <w:r>
              <w:t>list.</w:t>
            </w:r>
          </w:p>
          <w:p w14:paraId="7EF41A7B" w14:textId="77777777" w:rsidR="00795754" w:rsidRDefault="00A86B0B">
            <w:pPr>
              <w:pStyle w:val="TableParagraph"/>
              <w:spacing w:before="119"/>
              <w:ind w:right="152"/>
            </w:pPr>
            <w:proofErr w:type="spellStart"/>
            <w:r>
              <w:t>Pharmac’s</w:t>
            </w:r>
            <w:proofErr w:type="spellEnd"/>
            <w:r>
              <w:t xml:space="preserve"> 2020 assessment of </w:t>
            </w:r>
            <w:proofErr w:type="spellStart"/>
            <w:r>
              <w:t>nusinersen</w:t>
            </w:r>
            <w:proofErr w:type="spellEnd"/>
            <w:r>
              <w:t xml:space="preserve"> anticipates that </w:t>
            </w:r>
            <w:proofErr w:type="spellStart"/>
            <w:r>
              <w:t>newborn</w:t>
            </w:r>
            <w:proofErr w:type="spellEnd"/>
            <w:r>
              <w:t xml:space="preserve"> screening would be required</w:t>
            </w:r>
            <w:r>
              <w:rPr>
                <w:spacing w:val="-59"/>
              </w:rPr>
              <w:t xml:space="preserve"> </w:t>
            </w:r>
            <w:r>
              <w:t>i</w:t>
            </w:r>
            <w:r>
              <w:t>f this therapy was funded, enabling diagnosis before symptoms develop to improve treatment</w:t>
            </w:r>
            <w:r>
              <w:rPr>
                <w:spacing w:val="1"/>
              </w:rPr>
              <w:t xml:space="preserve"> </w:t>
            </w:r>
            <w:r>
              <w:t>effectiveness.</w:t>
            </w:r>
          </w:p>
          <w:p w14:paraId="75A8EAA0" w14:textId="77777777" w:rsidR="00795754" w:rsidRDefault="00A86B0B">
            <w:pPr>
              <w:pStyle w:val="TableParagraph"/>
              <w:spacing w:before="120"/>
              <w:ind w:right="325"/>
            </w:pPr>
            <w:r>
              <w:t>(In addition to Dr O’Grady’s presentation to NSAC members, a full memo on Screening for SMA</w:t>
            </w:r>
            <w:r>
              <w:rPr>
                <w:spacing w:val="-59"/>
              </w:rPr>
              <w:t xml:space="preserve"> </w:t>
            </w:r>
            <w:r>
              <w:t>was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to NSAC</w:t>
            </w:r>
            <w:r>
              <w:rPr>
                <w:spacing w:val="-4"/>
              </w:rPr>
              <w:t xml:space="preserve"> </w:t>
            </w:r>
            <w:r>
              <w:t>members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-1"/>
              </w:rPr>
              <w:t xml:space="preserve"> </w:t>
            </w:r>
            <w:r>
              <w:t>to the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consideration).</w:t>
            </w:r>
          </w:p>
        </w:tc>
      </w:tr>
    </w:tbl>
    <w:p w14:paraId="1D965BD7" w14:textId="77777777" w:rsidR="00795754" w:rsidRDefault="00795754">
      <w:pPr>
        <w:sectPr w:rsidR="00795754">
          <w:type w:val="continuous"/>
          <w:pgSz w:w="11910" w:h="16850"/>
          <w:pgMar w:top="560" w:right="320" w:bottom="1493" w:left="900" w:header="0" w:footer="1103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9770"/>
      </w:tblGrid>
      <w:tr w:rsidR="00795754" w14:paraId="09466676" w14:textId="77777777">
        <w:trPr>
          <w:trHeight w:val="549"/>
        </w:trPr>
        <w:tc>
          <w:tcPr>
            <w:tcW w:w="694" w:type="dxa"/>
            <w:shd w:val="clear" w:color="auto" w:fill="D9D9D9"/>
          </w:tcPr>
          <w:p w14:paraId="2C4DFC3B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9770" w:type="dxa"/>
            <w:shd w:val="clear" w:color="auto" w:fill="D9D9D9"/>
          </w:tcPr>
          <w:p w14:paraId="46D234F5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Subject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summary</w:t>
            </w:r>
          </w:p>
        </w:tc>
      </w:tr>
      <w:tr w:rsidR="00795754" w14:paraId="1D381601" w14:textId="77777777">
        <w:trPr>
          <w:trHeight w:val="14103"/>
        </w:trPr>
        <w:tc>
          <w:tcPr>
            <w:tcW w:w="694" w:type="dxa"/>
          </w:tcPr>
          <w:p w14:paraId="6CD56CF8" w14:textId="77777777" w:rsidR="00795754" w:rsidRDefault="007957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770" w:type="dxa"/>
          </w:tcPr>
          <w:p w14:paraId="52C25776" w14:textId="77777777" w:rsidR="00795754" w:rsidRDefault="0079575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4A21CF7" w14:textId="77777777" w:rsidR="00795754" w:rsidRDefault="00A86B0B">
            <w:pPr>
              <w:pStyle w:val="TableParagraph"/>
              <w:spacing w:before="166"/>
              <w:rPr>
                <w:b/>
              </w:rPr>
            </w:pPr>
            <w:r>
              <w:rPr>
                <w:b/>
              </w:rPr>
              <w:t>NSAC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discussion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included:</w:t>
            </w:r>
          </w:p>
          <w:p w14:paraId="5A3DF410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64" w:line="237" w:lineRule="auto"/>
              <w:ind w:right="136"/>
            </w:pPr>
            <w:r>
              <w:t>Whether there is a possibility of over-treatment for people who may not develop symptoms</w:t>
            </w:r>
            <w:r>
              <w:rPr>
                <w:spacing w:val="-60"/>
              </w:rPr>
              <w:t xml:space="preserve"> </w:t>
            </w:r>
            <w:r>
              <w:t>until</w:t>
            </w:r>
            <w:r>
              <w:rPr>
                <w:spacing w:val="1"/>
              </w:rPr>
              <w:t xml:space="preserve"> </w:t>
            </w:r>
            <w:r>
              <w:t>adulthood.</w:t>
            </w:r>
            <w:r>
              <w:rPr>
                <w:spacing w:val="1"/>
              </w:rPr>
              <w:t xml:space="preserve"> </w:t>
            </w:r>
            <w:r>
              <w:t>Dr</w:t>
            </w:r>
            <w:r>
              <w:rPr>
                <w:spacing w:val="1"/>
              </w:rPr>
              <w:t xml:space="preserve"> </w:t>
            </w:r>
            <w:r>
              <w:t>O’Grady</w:t>
            </w:r>
            <w:r>
              <w:rPr>
                <w:spacing w:val="1"/>
              </w:rPr>
              <w:t xml:space="preserve"> </w:t>
            </w:r>
            <w:r>
              <w:t>advised that</w:t>
            </w:r>
            <w:r>
              <w:rPr>
                <w:spacing w:val="1"/>
              </w:rPr>
              <w:t xml:space="preserve"> </w:t>
            </w:r>
            <w:r>
              <w:t>less than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2"/>
              </w:rPr>
              <w:t xml:space="preserve"> </w:t>
            </w:r>
            <w:r>
              <w:t>percent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t>would</w:t>
            </w:r>
            <w:r>
              <w:rPr>
                <w:spacing w:val="2"/>
              </w:rPr>
              <w:t xml:space="preserve"> </w:t>
            </w:r>
            <w:r>
              <w:t>fall</w:t>
            </w:r>
            <w:r>
              <w:rPr>
                <w:spacing w:val="2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this category</w:t>
            </w:r>
          </w:p>
          <w:p w14:paraId="15C8FCD5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2"/>
              <w:ind w:right="154"/>
            </w:pPr>
            <w:r>
              <w:t>Gene therapy as a treatment could be more cost-effective as it i</w:t>
            </w:r>
            <w:r>
              <w:t>s a one-off, compared to</w:t>
            </w:r>
            <w:r>
              <w:rPr>
                <w:spacing w:val="1"/>
              </w:rPr>
              <w:t xml:space="preserve"> </w:t>
            </w:r>
            <w:r>
              <w:t>the other treatments that are ongoing. Dr O’Grady advised that gene-therapy tends to only</w:t>
            </w:r>
            <w:r>
              <w:rPr>
                <w:spacing w:val="-59"/>
              </w:rPr>
              <w:t xml:space="preserve"> </w:t>
            </w:r>
            <w:r>
              <w:t>be used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severe</w:t>
            </w:r>
            <w:r>
              <w:rPr>
                <w:spacing w:val="-2"/>
              </w:rPr>
              <w:t xml:space="preserve"> </w:t>
            </w:r>
            <w:r>
              <w:t>type 1</w:t>
            </w:r>
            <w:r>
              <w:rPr>
                <w:spacing w:val="-2"/>
              </w:rPr>
              <w:t xml:space="preserve"> </w:t>
            </w:r>
            <w:r>
              <w:t>SMA</w:t>
            </w:r>
          </w:p>
          <w:p w14:paraId="5A9823E3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2" w:line="237" w:lineRule="auto"/>
              <w:ind w:right="121"/>
            </w:pPr>
            <w:r>
              <w:t>It was noted that pre-conception testing for the SMA carrier state in parents is currently a</w:t>
            </w:r>
            <w:r>
              <w:rPr>
                <w:spacing w:val="1"/>
              </w:rPr>
              <w:t xml:space="preserve"> </w:t>
            </w:r>
            <w:r>
              <w:t>recommend</w:t>
            </w:r>
            <w:r>
              <w:t>ation of RANZCOG. Pre-conception testing could reduce the number of babies</w:t>
            </w:r>
            <w:r>
              <w:rPr>
                <w:spacing w:val="-59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born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SMA.</w:t>
            </w:r>
            <w:r>
              <w:rPr>
                <w:spacing w:val="1"/>
              </w:rPr>
              <w:t xml:space="preserve"> </w:t>
            </w:r>
            <w:r>
              <w:t>However not all</w:t>
            </w:r>
            <w:r>
              <w:rPr>
                <w:spacing w:val="-1"/>
              </w:rPr>
              <w:t xml:space="preserve"> </w:t>
            </w:r>
            <w:r>
              <w:t>population</w:t>
            </w:r>
            <w:r>
              <w:rPr>
                <w:spacing w:val="-3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pre-conception</w:t>
            </w:r>
            <w:r>
              <w:rPr>
                <w:spacing w:val="-1"/>
              </w:rPr>
              <w:t xml:space="preserve"> </w:t>
            </w:r>
            <w:r>
              <w:t>testing</w:t>
            </w:r>
          </w:p>
          <w:p w14:paraId="19A59143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5" w:line="237" w:lineRule="auto"/>
              <w:ind w:right="305"/>
            </w:pPr>
            <w:r>
              <w:t>It was also noted that SMA is a more clinically significant condition than Down Syndrome</w:t>
            </w:r>
            <w:r>
              <w:rPr>
                <w:spacing w:val="-59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 prognosis)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Down</w:t>
            </w:r>
            <w:r>
              <w:rPr>
                <w:spacing w:val="-2"/>
              </w:rPr>
              <w:t xml:space="preserve"> </w:t>
            </w:r>
            <w:r>
              <w:t>Syndrome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currently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antenatal</w:t>
            </w:r>
            <w:r>
              <w:rPr>
                <w:spacing w:val="-3"/>
              </w:rPr>
              <w:t xml:space="preserve"> </w:t>
            </w:r>
            <w:r>
              <w:t>screening</w:t>
            </w:r>
          </w:p>
          <w:p w14:paraId="7FC269FD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" w:line="237" w:lineRule="auto"/>
              <w:ind w:right="351"/>
            </w:pPr>
            <w:r>
              <w:t>What genetic information is revealed from a positive screen? Dr O’Grady explained that</w:t>
            </w:r>
            <w:r>
              <w:rPr>
                <w:spacing w:val="1"/>
              </w:rPr>
              <w:t xml:space="preserve"> </w:t>
            </w:r>
            <w:r>
              <w:t>because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test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1"/>
              </w:rPr>
              <w:t xml:space="preserve"> </w:t>
            </w:r>
            <w:r>
              <w:t>looks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Exon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SMA</w:t>
            </w:r>
            <w:r>
              <w:rPr>
                <w:spacing w:val="-4"/>
              </w:rPr>
              <w:t xml:space="preserve"> </w:t>
            </w:r>
            <w:r>
              <w:t>gene it</w:t>
            </w:r>
            <w:r>
              <w:rPr>
                <w:spacing w:val="-1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carrier</w:t>
            </w:r>
            <w:r>
              <w:rPr>
                <w:spacing w:val="2"/>
              </w:rPr>
              <w:t xml:space="preserve"> </w:t>
            </w:r>
            <w:r>
              <w:t>status</w:t>
            </w:r>
          </w:p>
          <w:p w14:paraId="60690705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" w:line="237" w:lineRule="auto"/>
              <w:ind w:right="330"/>
            </w:pPr>
            <w:r>
              <w:t>Is SMA screening any different in kind from PKU screening? Dr O’Grady pointed out that</w:t>
            </w:r>
            <w:r>
              <w:rPr>
                <w:spacing w:val="-59"/>
              </w:rPr>
              <w:t xml:space="preserve"> </w:t>
            </w:r>
            <w:r>
              <w:t xml:space="preserve">conditions currently included in </w:t>
            </w:r>
            <w:proofErr w:type="spellStart"/>
            <w:r>
              <w:t>newborn</w:t>
            </w:r>
            <w:proofErr w:type="spellEnd"/>
            <w:r>
              <w:t xml:space="preserve"> blood spot screening (including PKU) are all</w:t>
            </w:r>
            <w:r>
              <w:rPr>
                <w:spacing w:val="1"/>
              </w:rPr>
              <w:t xml:space="preserve"> </w:t>
            </w:r>
            <w:r>
              <w:t xml:space="preserve">genetic </w:t>
            </w:r>
            <w:proofErr w:type="gramStart"/>
            <w:r>
              <w:t>conditions</w:t>
            </w:r>
            <w:proofErr w:type="gramEnd"/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1"/>
              </w:rPr>
              <w:t xml:space="preserve"> </w:t>
            </w:r>
            <w:r>
              <w:t>SMA is no different</w:t>
            </w:r>
            <w:r>
              <w:rPr>
                <w:spacing w:val="-1"/>
              </w:rPr>
              <w:t xml:space="preserve"> </w:t>
            </w:r>
            <w:r>
              <w:t>in this</w:t>
            </w:r>
            <w:r>
              <w:rPr>
                <w:spacing w:val="-3"/>
              </w:rPr>
              <w:t xml:space="preserve"> </w:t>
            </w:r>
            <w:r>
              <w:t>respect</w:t>
            </w:r>
          </w:p>
          <w:p w14:paraId="383F2B40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"/>
              <w:ind w:right="242"/>
            </w:pPr>
            <w:r>
              <w:t>Is there enough capacity for genetic counselling associated with screening for SMA? Dr</w:t>
            </w:r>
            <w:r>
              <w:rPr>
                <w:spacing w:val="1"/>
              </w:rPr>
              <w:t xml:space="preserve"> </w:t>
            </w:r>
            <w:r>
              <w:t>O’Grady noted that even w</w:t>
            </w:r>
            <w:r>
              <w:t xml:space="preserve">ithout </w:t>
            </w:r>
            <w:proofErr w:type="spellStart"/>
            <w:r>
              <w:t>newborn</w:t>
            </w:r>
            <w:proofErr w:type="spellEnd"/>
            <w:r>
              <w:t xml:space="preserve"> screening for SMA, affected children would still</w:t>
            </w:r>
            <w:r>
              <w:rPr>
                <w:spacing w:val="-59"/>
              </w:rPr>
              <w:t xml:space="preserve"> </w:t>
            </w:r>
            <w:r>
              <w:t>be identified through clinical presentation, therefore SMA screening is unlikely to</w:t>
            </w:r>
            <w:r>
              <w:rPr>
                <w:spacing w:val="1"/>
              </w:rPr>
              <w:t xml:space="preserve"> </w:t>
            </w:r>
            <w:r>
              <w:t>significantly increase the workload of genetic counsellors, only the timing of genetic</w:t>
            </w:r>
            <w:r>
              <w:rPr>
                <w:spacing w:val="1"/>
              </w:rPr>
              <w:t xml:space="preserve"> </w:t>
            </w:r>
            <w:r>
              <w:t>counselling</w:t>
            </w:r>
            <w:r>
              <w:rPr>
                <w:spacing w:val="-1"/>
              </w:rPr>
              <w:t xml:space="preserve"> </w:t>
            </w:r>
            <w:r>
              <w:t>would shi</w:t>
            </w:r>
            <w:r>
              <w:t>ft</w:t>
            </w:r>
          </w:p>
          <w:p w14:paraId="6A6B0752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2" w:line="237" w:lineRule="auto"/>
              <w:ind w:right="685"/>
            </w:pPr>
            <w:proofErr w:type="spellStart"/>
            <w:r>
              <w:t>Pharmac’s</w:t>
            </w:r>
            <w:proofErr w:type="spellEnd"/>
            <w:r>
              <w:t xml:space="preserve"> decision to fund SMA treatments is likely to assume that pre-symptomatic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newborn</w:t>
            </w:r>
            <w:proofErr w:type="spellEnd"/>
            <w:r>
              <w:rPr>
                <w:spacing w:val="-2"/>
              </w:rPr>
              <w:t xml:space="preserve"> </w:t>
            </w:r>
            <w:r>
              <w:t>screening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available nationally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maximise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benefit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early</w:t>
            </w:r>
            <w:r>
              <w:rPr>
                <w:spacing w:val="-4"/>
              </w:rPr>
              <w:t xml:space="preserve"> </w:t>
            </w:r>
            <w:r>
              <w:t>treatment</w:t>
            </w:r>
          </w:p>
          <w:p w14:paraId="2704C329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" w:line="237" w:lineRule="auto"/>
              <w:ind w:right="306"/>
            </w:pPr>
            <w:r>
              <w:t xml:space="preserve">There could be some limited benefits to screening even without treatment </w:t>
            </w:r>
            <w:proofErr w:type="spellStart"/>
            <w:r>
              <w:t>eg</w:t>
            </w:r>
            <w:proofErr w:type="spellEnd"/>
            <w:r>
              <w:t>, giving</w:t>
            </w:r>
            <w:r>
              <w:rPr>
                <w:spacing w:val="1"/>
              </w:rPr>
              <w:t xml:space="preserve"> </w:t>
            </w:r>
            <w:r>
              <w:t>families information for subsequent pregnancies and reducing the ‘diagnostic odyssey’</w:t>
            </w:r>
            <w:r>
              <w:rPr>
                <w:spacing w:val="1"/>
              </w:rPr>
              <w:t xml:space="preserve"> </w:t>
            </w:r>
            <w:r>
              <w:t>families describe when they face delays in diagnosis. However, screening for SMA in th</w:t>
            </w:r>
            <w:r>
              <w:t>e</w:t>
            </w:r>
            <w:r>
              <w:rPr>
                <w:spacing w:val="-59"/>
              </w:rPr>
              <w:t xml:space="preserve"> </w:t>
            </w:r>
            <w:r>
              <w:t>absence</w:t>
            </w:r>
            <w:r>
              <w:rPr>
                <w:spacing w:val="-1"/>
              </w:rPr>
              <w:t xml:space="preserve"> </w:t>
            </w:r>
            <w:r>
              <w:t>of publicly funded treatments</w:t>
            </w:r>
            <w:r>
              <w:rPr>
                <w:spacing w:val="-3"/>
              </w:rPr>
              <w:t xml:space="preserve"> </w:t>
            </w:r>
            <w:r>
              <w:t>creates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significant</w:t>
            </w:r>
            <w:r>
              <w:rPr>
                <w:spacing w:val="2"/>
              </w:rPr>
              <w:t xml:space="preserve"> </w:t>
            </w:r>
            <w:r>
              <w:t>ethical</w:t>
            </w:r>
            <w:r>
              <w:rPr>
                <w:spacing w:val="-1"/>
              </w:rPr>
              <w:t xml:space="preserve"> </w:t>
            </w:r>
            <w:r>
              <w:t>issue.</w:t>
            </w:r>
          </w:p>
          <w:p w14:paraId="7CBFC4B9" w14:textId="77777777" w:rsidR="00795754" w:rsidRDefault="00A86B0B">
            <w:pPr>
              <w:pStyle w:val="TableParagraph"/>
              <w:spacing w:before="166"/>
              <w:rPr>
                <w:b/>
              </w:rPr>
            </w:pPr>
            <w:r>
              <w:rPr>
                <w:b/>
              </w:rPr>
              <w:t>NSAC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conclusions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regarding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SMA screening:</w:t>
            </w:r>
          </w:p>
          <w:p w14:paraId="63EADC53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59"/>
              <w:ind w:right="264"/>
            </w:pPr>
            <w:r>
              <w:t>NSAC considers there to be an optimal and synergistic profile for the implementation of a</w:t>
            </w:r>
            <w:r>
              <w:rPr>
                <w:spacing w:val="-59"/>
              </w:rPr>
              <w:t xml:space="preserve"> </w:t>
            </w:r>
            <w:r>
              <w:t xml:space="preserve">SMA </w:t>
            </w:r>
            <w:proofErr w:type="spellStart"/>
            <w:r>
              <w:t>newborn</w:t>
            </w:r>
            <w:proofErr w:type="spellEnd"/>
            <w:r>
              <w:t xml:space="preserve"> screening programme and treatment o</w:t>
            </w:r>
            <w:r>
              <w:t>ptions. Noting that it is a rare</w:t>
            </w:r>
            <w:r>
              <w:rPr>
                <w:spacing w:val="1"/>
              </w:rPr>
              <w:t xml:space="preserve"> </w:t>
            </w:r>
            <w:r>
              <w:t>condition, NSAC considers SMA to have met most of the screening criteria, with further</w:t>
            </w:r>
            <w:r>
              <w:rPr>
                <w:spacing w:val="1"/>
              </w:rPr>
              <w:t xml:space="preserve"> </w:t>
            </w:r>
            <w:r>
              <w:t>work on</w:t>
            </w:r>
            <w:r>
              <w:rPr>
                <w:spacing w:val="-2"/>
              </w:rPr>
              <w:t xml:space="preserve"> </w:t>
            </w:r>
            <w:r>
              <w:t>cost-effectiveness</w:t>
            </w:r>
            <w:r>
              <w:rPr>
                <w:spacing w:val="1"/>
              </w:rPr>
              <w:t xml:space="preserve"> </w:t>
            </w:r>
            <w:r>
              <w:t>needed.</w:t>
            </w:r>
          </w:p>
          <w:p w14:paraId="44134461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" w:line="237" w:lineRule="auto"/>
              <w:ind w:right="551"/>
            </w:pPr>
            <w:r>
              <w:t>NSAC recommends the progression of development of a screening pathway, with</w:t>
            </w:r>
            <w:r>
              <w:rPr>
                <w:spacing w:val="1"/>
              </w:rPr>
              <w:t xml:space="preserve"> </w:t>
            </w:r>
            <w:r>
              <w:t xml:space="preserve">implementation dependent </w:t>
            </w:r>
            <w:r>
              <w:t>upon treatment availability. In addition, any programme will</w:t>
            </w:r>
            <w:r>
              <w:rPr>
                <w:spacing w:val="-60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monitor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long-term outcomes of</w:t>
            </w:r>
            <w:r>
              <w:rPr>
                <w:spacing w:val="-1"/>
              </w:rPr>
              <w:t xml:space="preserve"> </w:t>
            </w:r>
            <w:r>
              <w:t>treatment.</w:t>
            </w:r>
          </w:p>
          <w:p w14:paraId="32330A1E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5" w:line="237" w:lineRule="auto"/>
              <w:ind w:right="438"/>
            </w:pPr>
            <w:r>
              <w:t>NSAC recommends that further work on the cost-effectiveness of SMA screening in the</w:t>
            </w:r>
            <w:r>
              <w:rPr>
                <w:spacing w:val="-59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Zealand setting</w:t>
            </w:r>
            <w:r>
              <w:rPr>
                <w:spacing w:val="1"/>
              </w:rPr>
              <w:t xml:space="preserve"> </w:t>
            </w:r>
            <w:r>
              <w:t>also be carried out.</w:t>
            </w:r>
          </w:p>
          <w:p w14:paraId="6B17E24F" w14:textId="77777777" w:rsidR="00795754" w:rsidRDefault="00A86B0B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Next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steps:</w:t>
            </w:r>
          </w:p>
          <w:p w14:paraId="0E51E07F" w14:textId="77777777" w:rsidR="00795754" w:rsidRDefault="00A86B0B">
            <w:pPr>
              <w:pStyle w:val="TableParagraph"/>
              <w:spacing w:before="16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NSU</w:t>
            </w:r>
            <w:r>
              <w:rPr>
                <w:spacing w:val="-2"/>
              </w:rPr>
              <w:t xml:space="preserve"> </w:t>
            </w:r>
            <w:r>
              <w:t>will:</w:t>
            </w:r>
          </w:p>
          <w:p w14:paraId="761E1BE9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24" w:line="237" w:lineRule="auto"/>
              <w:ind w:right="795"/>
            </w:pPr>
            <w:r>
              <w:t xml:space="preserve">further consider </w:t>
            </w:r>
            <w:proofErr w:type="spellStart"/>
            <w:r>
              <w:t>newborn</w:t>
            </w:r>
            <w:proofErr w:type="spellEnd"/>
            <w:r>
              <w:t xml:space="preserve"> screening for SMA against the National Health Committee</w:t>
            </w:r>
            <w:r>
              <w:rPr>
                <w:spacing w:val="-59"/>
              </w:rPr>
              <w:t xml:space="preserve"> </w:t>
            </w:r>
            <w:r>
              <w:t>screening</w:t>
            </w:r>
            <w:r>
              <w:rPr>
                <w:spacing w:val="-1"/>
              </w:rPr>
              <w:t xml:space="preserve"> </w:t>
            </w:r>
            <w:r>
              <w:t>criteria</w:t>
            </w:r>
          </w:p>
          <w:p w14:paraId="7C21A730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"/>
              <w:ind w:right="474"/>
            </w:pPr>
            <w:r>
              <w:t>consi</w:t>
            </w:r>
            <w:r>
              <w:t>der the implications for ADHB laboratory services regarding potential addition of</w:t>
            </w:r>
            <w:r>
              <w:rPr>
                <w:spacing w:val="1"/>
              </w:rPr>
              <w:t xml:space="preserve"> </w:t>
            </w:r>
            <w:r>
              <w:t xml:space="preserve">SMA screening to the </w:t>
            </w:r>
            <w:proofErr w:type="spellStart"/>
            <w:r>
              <w:t>Newborn</w:t>
            </w:r>
            <w:proofErr w:type="spellEnd"/>
            <w:r>
              <w:t xml:space="preserve"> Metabolic Screening Programme, including timeframes</w:t>
            </w:r>
            <w:r>
              <w:rPr>
                <w:spacing w:val="-59"/>
              </w:rPr>
              <w:t xml:space="preserve"> </w:t>
            </w:r>
            <w:r>
              <w:t>necessary for them to plan and implement such screening, and the estimated costs of</w:t>
            </w:r>
            <w:r>
              <w:rPr>
                <w:spacing w:val="1"/>
              </w:rPr>
              <w:t xml:space="preserve"> </w:t>
            </w:r>
            <w:r>
              <w:t>screening</w:t>
            </w:r>
            <w:r>
              <w:t xml:space="preserve"> using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 assay</w:t>
            </w:r>
            <w:r>
              <w:rPr>
                <w:spacing w:val="-2"/>
              </w:rPr>
              <w:t xml:space="preserve"> </w:t>
            </w:r>
            <w:r>
              <w:t>platform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SCID</w:t>
            </w:r>
          </w:p>
          <w:p w14:paraId="3217CBDB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" w:line="237" w:lineRule="auto"/>
              <w:ind w:right="486"/>
            </w:pPr>
            <w:r>
              <w:t xml:space="preserve">maintain contact with </w:t>
            </w:r>
            <w:proofErr w:type="spellStart"/>
            <w:r>
              <w:t>Pharmac</w:t>
            </w:r>
            <w:proofErr w:type="spellEnd"/>
            <w:r>
              <w:t xml:space="preserve"> regarding developments around public funding for SMA</w:t>
            </w:r>
            <w:r>
              <w:rPr>
                <w:spacing w:val="-59"/>
              </w:rPr>
              <w:t xml:space="preserve"> </w:t>
            </w:r>
            <w:r>
              <w:t>treatments</w:t>
            </w:r>
          </w:p>
          <w:p w14:paraId="55F46E4B" w14:textId="77777777" w:rsidR="00795754" w:rsidRDefault="00A86B0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1"/>
              <w:ind w:hanging="361"/>
            </w:pP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watching</w:t>
            </w:r>
            <w:r>
              <w:rPr>
                <w:spacing w:val="-2"/>
              </w:rPr>
              <w:t xml:space="preserve"> </w:t>
            </w:r>
            <w:r>
              <w:t>brief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international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newborn</w:t>
            </w:r>
            <w:proofErr w:type="spellEnd"/>
            <w:r>
              <w:rPr>
                <w:spacing w:val="-3"/>
              </w:rPr>
              <w:t xml:space="preserve"> </w:t>
            </w:r>
            <w:r>
              <w:t>SMA</w:t>
            </w:r>
            <w:r>
              <w:rPr>
                <w:spacing w:val="-3"/>
              </w:rPr>
              <w:t xml:space="preserve"> </w:t>
            </w:r>
            <w:r>
              <w:t>screening</w:t>
            </w:r>
            <w:r>
              <w:rPr>
                <w:spacing w:val="-2"/>
              </w:rPr>
              <w:t xml:space="preserve"> </w:t>
            </w:r>
            <w:r>
              <w:t>developments.</w:t>
            </w:r>
          </w:p>
        </w:tc>
      </w:tr>
    </w:tbl>
    <w:p w14:paraId="0BB0E747" w14:textId="77777777" w:rsidR="00795754" w:rsidRDefault="00795754">
      <w:pPr>
        <w:sectPr w:rsidR="00795754">
          <w:type w:val="continuous"/>
          <w:pgSz w:w="11910" w:h="16850"/>
          <w:pgMar w:top="560" w:right="320" w:bottom="1300" w:left="900" w:header="0" w:footer="1103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9770"/>
      </w:tblGrid>
      <w:tr w:rsidR="00795754" w14:paraId="5ADEF491" w14:textId="77777777">
        <w:trPr>
          <w:trHeight w:val="549"/>
        </w:trPr>
        <w:tc>
          <w:tcPr>
            <w:tcW w:w="694" w:type="dxa"/>
            <w:shd w:val="clear" w:color="auto" w:fill="D9D9D9"/>
          </w:tcPr>
          <w:p w14:paraId="1CA54A23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9770" w:type="dxa"/>
            <w:shd w:val="clear" w:color="auto" w:fill="D9D9D9"/>
          </w:tcPr>
          <w:p w14:paraId="0C19F52A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Subject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summary</w:t>
            </w:r>
          </w:p>
        </w:tc>
      </w:tr>
      <w:tr w:rsidR="00795754" w14:paraId="5992F809" w14:textId="77777777">
        <w:trPr>
          <w:trHeight w:val="3230"/>
        </w:trPr>
        <w:tc>
          <w:tcPr>
            <w:tcW w:w="694" w:type="dxa"/>
          </w:tcPr>
          <w:p w14:paraId="3659543D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770" w:type="dxa"/>
          </w:tcPr>
          <w:p w14:paraId="1C0181C7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Māori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Monitoring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Equity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14:paraId="00DC6C10" w14:textId="77777777" w:rsidR="00795754" w:rsidRDefault="00A86B0B">
            <w:pPr>
              <w:pStyle w:val="TableParagraph"/>
              <w:spacing w:before="120"/>
            </w:pPr>
            <w:r>
              <w:t>Pania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Coote</w:t>
            </w:r>
            <w:proofErr w:type="spellEnd"/>
            <w:r>
              <w:rPr>
                <w:spacing w:val="-1"/>
              </w:rPr>
              <w:t xml:space="preserve"> </w:t>
            </w:r>
            <w:r>
              <w:t>(Chair)</w:t>
            </w:r>
            <w:r>
              <w:rPr>
                <w:spacing w:val="1"/>
              </w:rPr>
              <w:t xml:space="preserve"> </w:t>
            </w:r>
            <w:r>
              <w:t>gave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update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being</w:t>
            </w:r>
            <w:r>
              <w:rPr>
                <w:spacing w:val="-2"/>
              </w:rPr>
              <w:t xml:space="preserve"> </w:t>
            </w:r>
            <w:r>
              <w:t>undertaken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Māori</w:t>
            </w:r>
            <w:r>
              <w:rPr>
                <w:spacing w:val="-5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Equity Group</w:t>
            </w:r>
            <w:r>
              <w:rPr>
                <w:spacing w:val="-2"/>
              </w:rPr>
              <w:t xml:space="preserve"> </w:t>
            </w:r>
            <w:r>
              <w:t>(MMEG).</w:t>
            </w:r>
          </w:p>
          <w:p w14:paraId="232A6134" w14:textId="77777777" w:rsidR="00795754" w:rsidRDefault="00A86B0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22" w:line="268" w:lineRule="exact"/>
              <w:ind w:hanging="361"/>
            </w:pPr>
            <w:r>
              <w:t>MMEG</w:t>
            </w:r>
            <w:r>
              <w:rPr>
                <w:spacing w:val="1"/>
              </w:rPr>
              <w:t xml:space="preserve"> </w:t>
            </w:r>
            <w:r>
              <w:t>has been</w:t>
            </w:r>
            <w:r>
              <w:rPr>
                <w:spacing w:val="-3"/>
              </w:rPr>
              <w:t xml:space="preserve"> </w:t>
            </w:r>
            <w:r>
              <w:t>focused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BreastScreen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Aoteoroa</w:t>
            </w:r>
            <w:proofErr w:type="spellEnd"/>
            <w:r>
              <w:rPr>
                <w:spacing w:val="-3"/>
              </w:rPr>
              <w:t xml:space="preserve"> </w:t>
            </w:r>
            <w:r>
              <w:t>review.</w:t>
            </w:r>
          </w:p>
          <w:p w14:paraId="2BDFD4FF" w14:textId="77777777" w:rsidR="00795754" w:rsidRDefault="00A86B0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 w:line="237" w:lineRule="auto"/>
              <w:ind w:right="669"/>
            </w:pPr>
            <w:r>
              <w:t>A Breast Screening Advisory Group has been established which includes two MMEG</w:t>
            </w:r>
            <w:r>
              <w:rPr>
                <w:spacing w:val="-59"/>
              </w:rPr>
              <w:t xml:space="preserve"> </w:t>
            </w:r>
            <w:r>
              <w:t>members.</w:t>
            </w:r>
          </w:p>
          <w:p w14:paraId="44FAF618" w14:textId="77777777" w:rsidR="00795754" w:rsidRDefault="00A86B0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before="1"/>
              <w:ind w:right="376"/>
            </w:pPr>
            <w:r>
              <w:t>MMEG recently reviewed the breast screening workforce, acknowledging that there are</w:t>
            </w:r>
            <w:r>
              <w:rPr>
                <w:spacing w:val="1"/>
              </w:rPr>
              <w:t xml:space="preserve"> </w:t>
            </w:r>
            <w:r>
              <w:t>workforce shortages in the screening sector and that there is the potential to tap into the</w:t>
            </w:r>
            <w:r>
              <w:rPr>
                <w:spacing w:val="-59"/>
              </w:rPr>
              <w:t xml:space="preserve"> </w:t>
            </w:r>
            <w:r>
              <w:t>covid</w:t>
            </w:r>
            <w:r>
              <w:rPr>
                <w:spacing w:val="-1"/>
              </w:rPr>
              <w:t xml:space="preserve"> </w:t>
            </w:r>
            <w:r>
              <w:t>workforce.</w:t>
            </w:r>
          </w:p>
          <w:p w14:paraId="6ABFC26E" w14:textId="77777777" w:rsidR="00795754" w:rsidRDefault="00A86B0B">
            <w:pPr>
              <w:pStyle w:val="TableParagraph"/>
              <w:spacing w:before="118"/>
            </w:pP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carried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item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below.</w:t>
            </w:r>
          </w:p>
        </w:tc>
      </w:tr>
      <w:tr w:rsidR="00795754" w14:paraId="30F7EF61" w14:textId="77777777">
        <w:trPr>
          <w:trHeight w:val="3393"/>
        </w:trPr>
        <w:tc>
          <w:tcPr>
            <w:tcW w:w="694" w:type="dxa"/>
          </w:tcPr>
          <w:p w14:paraId="764257B2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770" w:type="dxa"/>
          </w:tcPr>
          <w:p w14:paraId="6A2B2D1D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Structure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Reforms</w:t>
            </w:r>
          </w:p>
          <w:p w14:paraId="156EAFA4" w14:textId="77777777" w:rsidR="00795754" w:rsidRDefault="00A86B0B">
            <w:pPr>
              <w:pStyle w:val="TableParagraph"/>
              <w:spacing w:before="122"/>
              <w:ind w:right="127"/>
            </w:pPr>
            <w:r>
              <w:t>Stephanie Chapman (Group Manager, National Screening Unit) gave a brief update on the Health</w:t>
            </w:r>
            <w:r>
              <w:rPr>
                <w:spacing w:val="-59"/>
              </w:rPr>
              <w:t xml:space="preserve"> </w:t>
            </w:r>
            <w:r>
              <w:t>Structure</w:t>
            </w:r>
            <w:r>
              <w:rPr>
                <w:spacing w:val="-3"/>
              </w:rPr>
              <w:t xml:space="preserve"> </w:t>
            </w:r>
            <w:r>
              <w:t>reforms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relation to NSU:</w:t>
            </w:r>
          </w:p>
          <w:p w14:paraId="5254F4F4" w14:textId="77777777" w:rsidR="00795754" w:rsidRDefault="00A86B0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23" w:line="237" w:lineRule="auto"/>
              <w:ind w:right="560"/>
            </w:pPr>
            <w:r>
              <w:t xml:space="preserve">NSU is now part of the National Public Health Service and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Whatu</w:t>
            </w:r>
            <w:proofErr w:type="spellEnd"/>
            <w:r>
              <w:t xml:space="preserve"> Ora (Health New</w:t>
            </w:r>
            <w:r>
              <w:rPr>
                <w:spacing w:val="-59"/>
              </w:rPr>
              <w:t xml:space="preserve"> </w:t>
            </w:r>
            <w:r>
              <w:t>Zealand).</w:t>
            </w:r>
          </w:p>
          <w:p w14:paraId="20460E55" w14:textId="77777777" w:rsidR="00795754" w:rsidRDefault="00A86B0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 w:line="268" w:lineRule="exact"/>
              <w:ind w:hanging="361"/>
            </w:pPr>
            <w:r>
              <w:t>NSU</w:t>
            </w:r>
            <w:r>
              <w:rPr>
                <w:spacing w:val="-2"/>
              </w:rPr>
              <w:t xml:space="preserve"> </w:t>
            </w:r>
            <w:r>
              <w:t>has been</w:t>
            </w:r>
            <w:r>
              <w:rPr>
                <w:spacing w:val="-3"/>
              </w:rPr>
              <w:t xml:space="preserve"> </w:t>
            </w:r>
            <w:r>
              <w:t>moved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its entire</w:t>
            </w:r>
            <w:r>
              <w:t>ty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has not been</w:t>
            </w:r>
            <w:r>
              <w:rPr>
                <w:spacing w:val="-1"/>
              </w:rPr>
              <w:t xml:space="preserve"> </w:t>
            </w:r>
            <w:r>
              <w:t>split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into</w:t>
            </w:r>
            <w:r>
              <w:rPr>
                <w:spacing w:val="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functions.</w:t>
            </w:r>
          </w:p>
          <w:p w14:paraId="3AA0969D" w14:textId="77777777" w:rsidR="00795754" w:rsidRDefault="00A86B0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NSU</w:t>
            </w:r>
            <w:r>
              <w:rPr>
                <w:spacing w:val="-1"/>
              </w:rPr>
              <w:t xml:space="preserve"> </w:t>
            </w:r>
            <w:r>
              <w:t>now sits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 organisation</w:t>
            </w:r>
            <w:r>
              <w:rPr>
                <w:spacing w:val="-3"/>
              </w:rPr>
              <w:t xml:space="preserve"> </w:t>
            </w:r>
            <w:r>
              <w:t>as some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screening providers.</w:t>
            </w:r>
          </w:p>
          <w:p w14:paraId="3DBEE6AB" w14:textId="77777777" w:rsidR="00795754" w:rsidRDefault="00A86B0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2" w:line="237" w:lineRule="auto"/>
              <w:ind w:right="419"/>
            </w:pPr>
            <w:r>
              <w:t>There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advantages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opportunities</w:t>
            </w:r>
            <w:r>
              <w:rPr>
                <w:spacing w:val="-1"/>
              </w:rPr>
              <w:t xml:space="preserve"> </w:t>
            </w:r>
            <w:r>
              <w:t>associated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</w:t>
            </w:r>
            <w:r>
              <w:t>joined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service.</w:t>
            </w:r>
          </w:p>
          <w:p w14:paraId="5FA3FB98" w14:textId="77777777" w:rsidR="00795754" w:rsidRDefault="00A86B0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3" w:line="237" w:lineRule="auto"/>
              <w:ind w:right="868"/>
            </w:pPr>
            <w:r>
              <w:t>NSU continues to focus on the large projects which need to be delivered as well as</w:t>
            </w:r>
            <w:r>
              <w:rPr>
                <w:spacing w:val="-60"/>
              </w:rPr>
              <w:t xml:space="preserve"> </w:t>
            </w:r>
            <w:r>
              <w:t>progressing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Tiriti</w:t>
            </w:r>
            <w:proofErr w:type="spellEnd"/>
            <w:r>
              <w:rPr>
                <w:spacing w:val="-5"/>
              </w:rPr>
              <w:t xml:space="preserve"> </w:t>
            </w:r>
            <w:r>
              <w:t>and Equity</w:t>
            </w:r>
            <w:r>
              <w:rPr>
                <w:spacing w:val="1"/>
              </w:rPr>
              <w:t xml:space="preserve"> </w:t>
            </w:r>
            <w:r>
              <w:t>Strategy.</w:t>
            </w:r>
          </w:p>
        </w:tc>
      </w:tr>
      <w:tr w:rsidR="00795754" w14:paraId="77B013FF" w14:textId="77777777">
        <w:trPr>
          <w:trHeight w:val="7342"/>
        </w:trPr>
        <w:tc>
          <w:tcPr>
            <w:tcW w:w="694" w:type="dxa"/>
          </w:tcPr>
          <w:p w14:paraId="32A72B10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770" w:type="dxa"/>
          </w:tcPr>
          <w:p w14:paraId="522BE1F3" w14:textId="77777777" w:rsidR="00795754" w:rsidRDefault="00A86B0B">
            <w:pPr>
              <w:pStyle w:val="TableParagraph"/>
              <w:spacing w:before="148"/>
              <w:jc w:val="both"/>
              <w:rPr>
                <w:b/>
              </w:rPr>
            </w:pPr>
            <w:r>
              <w:rPr>
                <w:b/>
              </w:rPr>
              <w:t>NSU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Tiriti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Waitangi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Strategy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</w:t>
            </w:r>
          </w:p>
          <w:p w14:paraId="7887F8A5" w14:textId="77777777" w:rsidR="00795754" w:rsidRDefault="00A86B0B">
            <w:pPr>
              <w:pStyle w:val="TableParagraph"/>
              <w:spacing w:before="119"/>
              <w:ind w:right="770"/>
              <w:jc w:val="both"/>
            </w:pPr>
            <w:r>
              <w:t>Dr Dougal Thorburn (NSU, Public Health Physician) gave an update to NSAC members on</w:t>
            </w:r>
            <w:r>
              <w:rPr>
                <w:spacing w:val="1"/>
              </w:rPr>
              <w:t xml:space="preserve"> </w:t>
            </w:r>
            <w:r>
              <w:t xml:space="preserve">progress of the NSU’s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Tiriti</w:t>
            </w:r>
            <w:proofErr w:type="spellEnd"/>
            <w:r>
              <w:t xml:space="preserve"> o Waitangi and Equity Strategic Plan. Dougal had previously</w:t>
            </w:r>
            <w:r>
              <w:rPr>
                <w:spacing w:val="-60"/>
              </w:rPr>
              <w:t xml:space="preserve"> </w:t>
            </w:r>
            <w:r>
              <w:t>sought</w:t>
            </w:r>
            <w:r>
              <w:rPr>
                <w:spacing w:val="1"/>
              </w:rPr>
              <w:t xml:space="preserve"> </w:t>
            </w:r>
            <w:r>
              <w:t>advice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NSAC 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2"/>
              </w:rPr>
              <w:t xml:space="preserve"> </w:t>
            </w:r>
            <w:r>
              <w:t>NSAC meeting.</w:t>
            </w:r>
          </w:p>
          <w:p w14:paraId="135ADC30" w14:textId="77777777" w:rsidR="00795754" w:rsidRDefault="00A86B0B">
            <w:pPr>
              <w:pStyle w:val="TableParagraph"/>
              <w:spacing w:before="123"/>
              <w:ind w:right="483"/>
              <w:jc w:val="both"/>
            </w:pPr>
            <w:r>
              <w:t>Prior to his presentation,</w:t>
            </w:r>
            <w:r>
              <w:t xml:space="preserve"> NSAC members introduced themselves to Dr Thorburn and indicated</w:t>
            </w:r>
            <w:r>
              <w:rPr>
                <w:spacing w:val="-59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would like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learn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2"/>
              </w:rPr>
              <w:t xml:space="preserve"> </w:t>
            </w:r>
            <w:r>
              <w:t>his</w:t>
            </w:r>
            <w:r>
              <w:rPr>
                <w:spacing w:val="-2"/>
              </w:rPr>
              <w:t xml:space="preserve"> </w:t>
            </w:r>
            <w:r>
              <w:t>presentation.</w:t>
            </w:r>
          </w:p>
          <w:p w14:paraId="1FBDD5DC" w14:textId="77777777" w:rsidR="00795754" w:rsidRDefault="00A86B0B">
            <w:pPr>
              <w:pStyle w:val="TableParagraph"/>
              <w:spacing w:before="118"/>
              <w:jc w:val="both"/>
            </w:pPr>
            <w:r>
              <w:t>NSAC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1"/>
              </w:rPr>
              <w:t xml:space="preserve"> </w:t>
            </w:r>
            <w:r>
              <w:t>expressed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interest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discussing:</w:t>
            </w:r>
          </w:p>
          <w:p w14:paraId="50C22A25" w14:textId="77777777" w:rsidR="00795754" w:rsidRDefault="00A86B0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21" w:line="269" w:lineRule="exact"/>
              <w:ind w:hanging="361"/>
            </w:pPr>
            <w:r>
              <w:t>iwi</w:t>
            </w:r>
            <w:r>
              <w:rPr>
                <w:spacing w:val="-2"/>
              </w:rPr>
              <w:t xml:space="preserve"> </w:t>
            </w:r>
            <w:r>
              <w:t>partnerships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-3"/>
              </w:rPr>
              <w:t xml:space="preserve"> </w:t>
            </w:r>
            <w:r>
              <w:t>(locally and</w:t>
            </w:r>
            <w:r>
              <w:rPr>
                <w:spacing w:val="-1"/>
              </w:rPr>
              <w:t xml:space="preserve"> </w:t>
            </w:r>
            <w:r>
              <w:t>nationally)</w:t>
            </w:r>
          </w:p>
          <w:p w14:paraId="43D7A362" w14:textId="77777777" w:rsidR="00795754" w:rsidRDefault="00A86B0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relationship</w:t>
            </w:r>
            <w:r>
              <w:rPr>
                <w:spacing w:val="-1"/>
              </w:rPr>
              <w:t xml:space="preserve"> </w:t>
            </w:r>
            <w:r>
              <w:t xml:space="preserve">with </w:t>
            </w:r>
            <w:proofErr w:type="spellStart"/>
            <w:r>
              <w:t>Te</w:t>
            </w:r>
            <w:proofErr w:type="spellEnd"/>
            <w:r>
              <w:rPr>
                <w:spacing w:val="-2"/>
              </w:rPr>
              <w:t xml:space="preserve"> </w:t>
            </w:r>
            <w:r>
              <w:t>Aka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Whai</w:t>
            </w:r>
            <w:proofErr w:type="spellEnd"/>
            <w:r>
              <w:rPr>
                <w:spacing w:val="-1"/>
              </w:rPr>
              <w:t xml:space="preserve"> </w:t>
            </w:r>
            <w:r>
              <w:t>Ora</w:t>
            </w:r>
          </w:p>
          <w:p w14:paraId="42A3CD8E" w14:textId="77777777" w:rsidR="00795754" w:rsidRDefault="00A86B0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3"/>
              </w:rPr>
              <w:t xml:space="preserve"> </w:t>
            </w:r>
            <w:r>
              <w:t>reforms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influence working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Māori</w:t>
            </w:r>
          </w:p>
          <w:p w14:paraId="21118A18" w14:textId="77777777" w:rsidR="00795754" w:rsidRDefault="00A86B0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how</w:t>
            </w:r>
            <w:r>
              <w:rPr>
                <w:spacing w:val="-2"/>
              </w:rPr>
              <w:t xml:space="preserve"> </w:t>
            </w:r>
            <w:r>
              <w:t>does</w:t>
            </w:r>
            <w:r>
              <w:rPr>
                <w:spacing w:val="-1"/>
              </w:rPr>
              <w:t xml:space="preserve"> </w:t>
            </w:r>
            <w:r>
              <w:t>NSAC</w:t>
            </w:r>
            <w:r>
              <w:rPr>
                <w:spacing w:val="-1"/>
              </w:rPr>
              <w:t xml:space="preserve"> </w:t>
            </w:r>
            <w:r>
              <w:t>relate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operational</w:t>
            </w:r>
            <w:r>
              <w:rPr>
                <w:spacing w:val="-2"/>
              </w:rPr>
              <w:t xml:space="preserve"> </w:t>
            </w:r>
            <w:r>
              <w:t>issues of NSU?</w:t>
            </w:r>
          </w:p>
          <w:p w14:paraId="38EB7577" w14:textId="77777777" w:rsidR="00795754" w:rsidRDefault="00A86B0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should</w:t>
            </w:r>
            <w:r>
              <w:rPr>
                <w:spacing w:val="-1"/>
              </w:rPr>
              <w:t xml:space="preserve"> </w:t>
            </w:r>
            <w:r>
              <w:t>NSAC</w:t>
            </w:r>
            <w:r>
              <w:rPr>
                <w:spacing w:val="-1"/>
              </w:rPr>
              <w:t xml:space="preserve"> </w:t>
            </w:r>
            <w:r>
              <w:t>focus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existing or</w:t>
            </w:r>
            <w:r>
              <w:rPr>
                <w:spacing w:val="-2"/>
              </w:rPr>
              <w:t xml:space="preserve"> </w:t>
            </w:r>
            <w:r>
              <w:t>new screening</w:t>
            </w:r>
            <w:r>
              <w:rPr>
                <w:spacing w:val="-3"/>
              </w:rPr>
              <w:t xml:space="preserve"> </w:t>
            </w:r>
            <w:r>
              <w:t>programmes</w:t>
            </w:r>
          </w:p>
          <w:p w14:paraId="3C06194B" w14:textId="77777777" w:rsidR="00795754" w:rsidRDefault="00A86B0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integration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cancer</w:t>
            </w:r>
            <w:r>
              <w:rPr>
                <w:spacing w:val="-2"/>
              </w:rPr>
              <w:t xml:space="preserve"> </w:t>
            </w:r>
            <w:r>
              <w:t>screening</w:t>
            </w:r>
            <w:r>
              <w:rPr>
                <w:spacing w:val="-1"/>
              </w:rPr>
              <w:t xml:space="preserve"> </w:t>
            </w:r>
            <w:r>
              <w:t>programmes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cance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  <w:p w14:paraId="51051B86" w14:textId="77777777" w:rsidR="00795754" w:rsidRDefault="00A86B0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what does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Treaty</w:t>
            </w:r>
            <w:r>
              <w:rPr>
                <w:spacing w:val="-3"/>
              </w:rPr>
              <w:t xml:space="preserve"> </w:t>
            </w:r>
            <w:r>
              <w:t>partnership</w:t>
            </w:r>
            <w:r>
              <w:rPr>
                <w:spacing w:val="-1"/>
              </w:rPr>
              <w:t xml:space="preserve"> </w:t>
            </w:r>
            <w:r>
              <w:t>look</w:t>
            </w:r>
            <w:r>
              <w:rPr>
                <w:spacing w:val="1"/>
              </w:rPr>
              <w:t xml:space="preserve"> </w:t>
            </w:r>
            <w:r>
              <w:t>like?</w:t>
            </w:r>
          </w:p>
          <w:p w14:paraId="4BFDD63F" w14:textId="77777777" w:rsidR="00795754" w:rsidRDefault="00A86B0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1" w:line="237" w:lineRule="auto"/>
              <w:ind w:right="327"/>
            </w:pPr>
            <w:r>
              <w:t>making sure that changes to health system results in improved outcomes – don’t want to</w:t>
            </w:r>
            <w:r>
              <w:rPr>
                <w:spacing w:val="-59"/>
              </w:rPr>
              <w:t xml:space="preserve"> </w:t>
            </w:r>
            <w:r>
              <w:t>see things</w:t>
            </w:r>
            <w:r>
              <w:rPr>
                <w:spacing w:val="-2"/>
              </w:rPr>
              <w:t xml:space="preserve"> </w:t>
            </w:r>
            <w:r>
              <w:t>stay</w:t>
            </w:r>
            <w:r>
              <w:rPr>
                <w:spacing w:val="-4"/>
              </w:rPr>
              <w:t xml:space="preserve"> </w:t>
            </w:r>
            <w:r>
              <w:t>the same</w:t>
            </w:r>
          </w:p>
          <w:p w14:paraId="6410FE4F" w14:textId="77777777" w:rsidR="00795754" w:rsidRDefault="00A86B0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3"/>
              <w:ind w:hanging="361"/>
            </w:pPr>
            <w:r>
              <w:t>how</w:t>
            </w:r>
            <w:r>
              <w:rPr>
                <w:spacing w:val="-1"/>
              </w:rPr>
              <w:t xml:space="preserve"> </w:t>
            </w:r>
            <w:r>
              <w:t>will primary</w:t>
            </w:r>
            <w:r>
              <w:rPr>
                <w:spacing w:val="-2"/>
              </w:rPr>
              <w:t xml:space="preserve"> </w:t>
            </w:r>
            <w:r>
              <w:t>care</w:t>
            </w:r>
            <w:r>
              <w:rPr>
                <w:spacing w:val="-2"/>
              </w:rPr>
              <w:t xml:space="preserve"> </w:t>
            </w:r>
            <w:r>
              <w:t>fit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the new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 need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connected systems.</w:t>
            </w:r>
          </w:p>
          <w:p w14:paraId="7AF90B37" w14:textId="77777777" w:rsidR="00795754" w:rsidRDefault="00A86B0B">
            <w:pPr>
              <w:pStyle w:val="TableParagraph"/>
              <w:spacing w:before="115"/>
              <w:ind w:right="605"/>
            </w:pPr>
            <w:r>
              <w:t>Dr Thorburn identified the key frameworks which should guide the work of NSU, including He</w:t>
            </w:r>
            <w:r>
              <w:rPr>
                <w:spacing w:val="-60"/>
              </w:rPr>
              <w:t xml:space="preserve"> </w:t>
            </w:r>
            <w:r>
              <w:t>Korowai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Oranga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Whakamaua</w:t>
            </w:r>
            <w:proofErr w:type="spellEnd"/>
            <w:r>
              <w:t>:</w:t>
            </w:r>
            <w:r>
              <w:rPr>
                <w:spacing w:val="-4"/>
              </w:rPr>
              <w:t xml:space="preserve"> </w:t>
            </w:r>
            <w:r>
              <w:t>Māori Health</w:t>
            </w:r>
            <w:r>
              <w:rPr>
                <w:spacing w:val="-5"/>
              </w:rPr>
              <w:t xml:space="preserve"> </w:t>
            </w:r>
            <w:r>
              <w:t>Action Plan</w:t>
            </w:r>
            <w:r>
              <w:rPr>
                <w:spacing w:val="-1"/>
              </w:rPr>
              <w:t xml:space="preserve"> </w:t>
            </w:r>
            <w:r>
              <w:t>2020-2025.</w:t>
            </w:r>
          </w:p>
          <w:p w14:paraId="3F303A1C" w14:textId="77777777" w:rsidR="00795754" w:rsidRDefault="00A86B0B">
            <w:pPr>
              <w:pStyle w:val="TableParagraph"/>
              <w:spacing w:before="12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NSU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align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proofErr w:type="spellStart"/>
            <w:r>
              <w:t>Te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Tiriti</w:t>
            </w:r>
            <w:proofErr w:type="spellEnd"/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Waita</w:t>
            </w:r>
            <w:r>
              <w:t>ngi:</w:t>
            </w:r>
            <w:r>
              <w:rPr>
                <w:spacing w:val="1"/>
              </w:rPr>
              <w:t xml:space="preserve"> </w:t>
            </w:r>
            <w:r>
              <w:t>Partnership,</w:t>
            </w:r>
            <w:r>
              <w:rPr>
                <w:spacing w:val="-59"/>
              </w:rPr>
              <w:t xml:space="preserve"> </w:t>
            </w:r>
            <w:r>
              <w:t>Options,</w:t>
            </w:r>
            <w:r>
              <w:rPr>
                <w:spacing w:val="1"/>
              </w:rPr>
              <w:t xml:space="preserve"> </w:t>
            </w:r>
            <w:r>
              <w:t>Tino-Rangatiratanga,</w:t>
            </w:r>
            <w:r>
              <w:rPr>
                <w:spacing w:val="2"/>
              </w:rPr>
              <w:t xml:space="preserve"> </w:t>
            </w:r>
            <w:r>
              <w:t>Active</w:t>
            </w:r>
            <w:r>
              <w:rPr>
                <w:spacing w:val="-1"/>
              </w:rPr>
              <w:t xml:space="preserve"> </w:t>
            </w:r>
            <w:r>
              <w:t>Protection and Equity.</w:t>
            </w:r>
          </w:p>
          <w:p w14:paraId="38322B33" w14:textId="77777777" w:rsidR="00795754" w:rsidRDefault="00A86B0B">
            <w:pPr>
              <w:pStyle w:val="TableParagraph"/>
              <w:spacing w:before="120"/>
              <w:ind w:right="91"/>
            </w:pPr>
            <w:r>
              <w:t>NSU also want to align their work with the Principles of Māori Data Sovereignty and Māori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Ethics</w:t>
            </w:r>
            <w:r>
              <w:rPr>
                <w:spacing w:val="57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Te</w:t>
            </w:r>
            <w:proofErr w:type="spellEnd"/>
            <w:r>
              <w:rPr>
                <w:spacing w:val="-1"/>
              </w:rPr>
              <w:t xml:space="preserve"> </w:t>
            </w:r>
            <w:r>
              <w:t>Ara</w:t>
            </w:r>
            <w:r>
              <w:rPr>
                <w:spacing w:val="-4"/>
              </w:rPr>
              <w:t xml:space="preserve"> </w:t>
            </w:r>
            <w:r>
              <w:t>Tika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NSU</w:t>
            </w:r>
            <w:r>
              <w:rPr>
                <w:spacing w:val="-2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(Principle</w:t>
            </w:r>
            <w:r>
              <w:rPr>
                <w:spacing w:val="-2"/>
              </w:rPr>
              <w:t xml:space="preserve"> </w:t>
            </w:r>
            <w:r>
              <w:t>3: National</w:t>
            </w:r>
            <w:r>
              <w:rPr>
                <w:spacing w:val="-58"/>
              </w:rPr>
              <w:t xml:space="preserve"> </w:t>
            </w:r>
            <w:r>
              <w:t>screening</w:t>
            </w:r>
            <w:r>
              <w:rPr>
                <w:spacing w:val="-2"/>
              </w:rPr>
              <w:t xml:space="preserve"> </w:t>
            </w:r>
            <w:r>
              <w:t>programmes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achieve</w:t>
            </w:r>
            <w:r>
              <w:rPr>
                <w:spacing w:val="-1"/>
              </w:rPr>
              <w:t xml:space="preserve"> </w:t>
            </w:r>
            <w:r>
              <w:t>equitable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outcomes</w:t>
            </w:r>
            <w:r>
              <w:rPr>
                <w:spacing w:val="-3"/>
              </w:rPr>
              <w:t xml:space="preserve"> </w:t>
            </w:r>
            <w:r>
              <w:t>for all</w:t>
            </w:r>
            <w:r>
              <w:rPr>
                <w:spacing w:val="-1"/>
              </w:rPr>
              <w:t xml:space="preserve"> </w:t>
            </w:r>
            <w:r>
              <w:t>population</w:t>
            </w:r>
            <w:r>
              <w:rPr>
                <w:spacing w:val="-1"/>
              </w:rPr>
              <w:t xml:space="preserve"> </w:t>
            </w:r>
            <w:r>
              <w:t>groups).</w:t>
            </w:r>
          </w:p>
        </w:tc>
      </w:tr>
    </w:tbl>
    <w:p w14:paraId="38FC20FD" w14:textId="77777777" w:rsidR="00795754" w:rsidRDefault="00795754">
      <w:pPr>
        <w:sectPr w:rsidR="00795754">
          <w:type w:val="continuous"/>
          <w:pgSz w:w="11910" w:h="16850"/>
          <w:pgMar w:top="560" w:right="320" w:bottom="1300" w:left="900" w:header="0" w:footer="1103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9770"/>
      </w:tblGrid>
      <w:tr w:rsidR="00795754" w14:paraId="0F6A5B36" w14:textId="77777777">
        <w:trPr>
          <w:trHeight w:val="549"/>
        </w:trPr>
        <w:tc>
          <w:tcPr>
            <w:tcW w:w="694" w:type="dxa"/>
            <w:shd w:val="clear" w:color="auto" w:fill="D9D9D9"/>
          </w:tcPr>
          <w:p w14:paraId="3B8A4D6C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9770" w:type="dxa"/>
            <w:shd w:val="clear" w:color="auto" w:fill="D9D9D9"/>
          </w:tcPr>
          <w:p w14:paraId="43C8F4F6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Subject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summary</w:t>
            </w:r>
          </w:p>
        </w:tc>
      </w:tr>
      <w:tr w:rsidR="00795754" w14:paraId="7CD5D0D0" w14:textId="77777777">
        <w:trPr>
          <w:trHeight w:val="12032"/>
        </w:trPr>
        <w:tc>
          <w:tcPr>
            <w:tcW w:w="694" w:type="dxa"/>
          </w:tcPr>
          <w:p w14:paraId="7E39D1EC" w14:textId="77777777" w:rsidR="00795754" w:rsidRDefault="007957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770" w:type="dxa"/>
          </w:tcPr>
          <w:p w14:paraId="0B374A7E" w14:textId="77777777" w:rsidR="00795754" w:rsidRDefault="00A86B0B">
            <w:pPr>
              <w:pStyle w:val="TableParagraph"/>
              <w:spacing w:before="28"/>
              <w:ind w:right="203"/>
              <w:jc w:val="both"/>
            </w:pPr>
            <w:r>
              <w:t xml:space="preserve">Dr Thorburn gave an update on the NSU’s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Tiriti</w:t>
            </w:r>
            <w:proofErr w:type="spellEnd"/>
            <w:r>
              <w:t xml:space="preserve"> and Equity journey, which included a series of</w:t>
            </w:r>
            <w:r>
              <w:rPr>
                <w:spacing w:val="-59"/>
              </w:rPr>
              <w:t xml:space="preserve"> </w:t>
            </w:r>
            <w:r>
              <w:t>workshops followed by a whole day wānanga in August 2021. At the wānanga, NSU staff agreed</w:t>
            </w:r>
            <w:r>
              <w:rPr>
                <w:spacing w:val="-59"/>
              </w:rPr>
              <w:t xml:space="preserve"> </w:t>
            </w:r>
            <w:r>
              <w:t>on a NSU vision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63316BB5" w14:textId="77777777" w:rsidR="00795754" w:rsidRDefault="00A86B0B">
            <w:pPr>
              <w:pStyle w:val="TableParagraph"/>
              <w:numPr>
                <w:ilvl w:val="0"/>
                <w:numId w:val="4"/>
              </w:numPr>
              <w:tabs>
                <w:tab w:val="left" w:pos="883"/>
              </w:tabs>
              <w:spacing w:before="124" w:line="237" w:lineRule="auto"/>
              <w:ind w:left="882" w:right="371"/>
              <w:jc w:val="both"/>
              <w:rPr>
                <w:i/>
              </w:rPr>
            </w:pPr>
            <w:r>
              <w:rPr>
                <w:i/>
              </w:rPr>
              <w:t>provide high quality, equitable and mana-enhancing national screening programmes for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people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 their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whanau.</w:t>
            </w:r>
          </w:p>
          <w:p w14:paraId="79FDF7D6" w14:textId="77777777" w:rsidR="00795754" w:rsidRDefault="00A86B0B">
            <w:pPr>
              <w:pStyle w:val="TableParagraph"/>
              <w:spacing w:before="120"/>
              <w:ind w:right="605"/>
            </w:pPr>
            <w:r>
              <w:t xml:space="preserve">They also agreed on five commitments (goals) around each of the five principles of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Tiriti</w:t>
            </w:r>
            <w:proofErr w:type="spellEnd"/>
            <w:r>
              <w:t xml:space="preserve"> o</w:t>
            </w:r>
            <w:r>
              <w:rPr>
                <w:spacing w:val="-59"/>
              </w:rPr>
              <w:t xml:space="preserve"> </w:t>
            </w:r>
            <w:r>
              <w:t>Waitangi.</w:t>
            </w:r>
          </w:p>
          <w:p w14:paraId="1F19BAF7" w14:textId="77777777" w:rsidR="00795754" w:rsidRDefault="00A86B0B">
            <w:pPr>
              <w:pStyle w:val="TableParagraph"/>
              <w:spacing w:before="120"/>
              <w:ind w:right="213"/>
            </w:pPr>
            <w:proofErr w:type="gramStart"/>
            <w:r>
              <w:t>In order to</w:t>
            </w:r>
            <w:proofErr w:type="gramEnd"/>
            <w:r>
              <w:t xml:space="preserve"> meet these goals NSU will nee</w:t>
            </w:r>
            <w:r>
              <w:t>d to develop an operating model which will in turn need</w:t>
            </w:r>
            <w:r>
              <w:rPr>
                <w:spacing w:val="-60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consider</w:t>
            </w:r>
            <w:r>
              <w:rPr>
                <w:spacing w:val="1"/>
              </w:rPr>
              <w:t xml:space="preserve"> </w:t>
            </w:r>
            <w:r>
              <w:t>governance</w:t>
            </w:r>
            <w:r>
              <w:rPr>
                <w:spacing w:val="-5"/>
              </w:rPr>
              <w:t xml:space="preserve"> </w:t>
            </w:r>
            <w:r>
              <w:t>and leadership of</w:t>
            </w:r>
            <w:r>
              <w:rPr>
                <w:spacing w:val="-1"/>
              </w:rPr>
              <w:t xml:space="preserve"> </w:t>
            </w:r>
            <w:r>
              <w:t>the NSU.</w:t>
            </w:r>
          </w:p>
          <w:p w14:paraId="392650B3" w14:textId="77777777" w:rsidR="00795754" w:rsidRDefault="00A86B0B">
            <w:pPr>
              <w:pStyle w:val="TableParagraph"/>
              <w:spacing w:before="121"/>
              <w:ind w:right="287"/>
            </w:pPr>
            <w:r>
              <w:t>MMEG was contracted to lead a project to develop a governance model for NSU that aligns with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Tiriti</w:t>
            </w:r>
            <w:proofErr w:type="spellEnd"/>
            <w:r>
              <w:t xml:space="preserve"> o Waitangi. MMEG and NSU held a hui on 9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  <w:r>
              <w:t xml:space="preserve"> 2022 where Gabrielle Baker (Baker</w:t>
            </w:r>
            <w:r>
              <w:rPr>
                <w:spacing w:val="1"/>
              </w:rPr>
              <w:t xml:space="preserve"> </w:t>
            </w:r>
            <w:r>
              <w:t>Consulting) presented</w:t>
            </w:r>
            <w:r>
              <w:rPr>
                <w:spacing w:val="-2"/>
              </w:rPr>
              <w:t xml:space="preserve"> </w:t>
            </w:r>
            <w:r>
              <w:t>the project</w:t>
            </w:r>
            <w:r>
              <w:rPr>
                <w:spacing w:val="-1"/>
              </w:rPr>
              <w:t xml:space="preserve"> </w:t>
            </w:r>
            <w:r>
              <w:t>findings.</w:t>
            </w:r>
          </w:p>
          <w:p w14:paraId="0DF2BAFF" w14:textId="77777777" w:rsidR="00795754" w:rsidRDefault="00A86B0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23" w:line="237" w:lineRule="auto"/>
              <w:ind w:left="830" w:right="267"/>
            </w:pPr>
            <w:r>
              <w:t>A wide range of stakeholders were consulted as part of the project including National</w:t>
            </w:r>
            <w:r>
              <w:rPr>
                <w:spacing w:val="1"/>
              </w:rPr>
              <w:t xml:space="preserve"> </w:t>
            </w:r>
            <w:r>
              <w:t xml:space="preserve">Kaitiaki Group (NSU), </w:t>
            </w:r>
            <w:proofErr w:type="spellStart"/>
            <w:r>
              <w:t>Hei</w:t>
            </w:r>
            <w:proofErr w:type="spellEnd"/>
            <w:r>
              <w:t xml:space="preserve"> </w:t>
            </w:r>
            <w:proofErr w:type="spellStart"/>
            <w:r>
              <w:t>Āhuru</w:t>
            </w:r>
            <w:proofErr w:type="spellEnd"/>
            <w:r>
              <w:t xml:space="preserve"> </w:t>
            </w:r>
            <w:proofErr w:type="spellStart"/>
            <w:r>
              <w:t>Mōwai</w:t>
            </w:r>
            <w:proofErr w:type="spellEnd"/>
            <w:r>
              <w:t xml:space="preserve">, Mana </w:t>
            </w:r>
            <w:proofErr w:type="spellStart"/>
            <w:r>
              <w:t>Wahine</w:t>
            </w:r>
            <w:proofErr w:type="spellEnd"/>
            <w:r>
              <w:t>, Māori Women’s Welfare League,</w:t>
            </w:r>
            <w:r>
              <w:rPr>
                <w:spacing w:val="-59"/>
              </w:rPr>
              <w:t xml:space="preserve"> </w:t>
            </w:r>
            <w:r>
              <w:t>Data grou</w:t>
            </w:r>
            <w:r>
              <w:t>ps (</w:t>
            </w:r>
            <w:proofErr w:type="spellStart"/>
            <w:r>
              <w:t>eg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Mana </w:t>
            </w:r>
            <w:proofErr w:type="spellStart"/>
            <w:r>
              <w:t>Raraunga</w:t>
            </w:r>
            <w:proofErr w:type="spellEnd"/>
            <w:r>
              <w:t xml:space="preserve">), </w:t>
            </w:r>
            <w:proofErr w:type="spellStart"/>
            <w:r>
              <w:t>Tāngata</w:t>
            </w:r>
            <w:proofErr w:type="spellEnd"/>
            <w:r>
              <w:t xml:space="preserve"> </w:t>
            </w:r>
            <w:proofErr w:type="spellStart"/>
            <w:r>
              <w:t>whaikaha</w:t>
            </w:r>
            <w:proofErr w:type="spellEnd"/>
            <w:r>
              <w:t xml:space="preserve"> </w:t>
            </w:r>
            <w:proofErr w:type="spellStart"/>
            <w:r>
              <w:t>rōpū</w:t>
            </w:r>
            <w:proofErr w:type="spellEnd"/>
            <w:r>
              <w:t xml:space="preserve"> and a selection of Māori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Providers.</w:t>
            </w:r>
          </w:p>
          <w:p w14:paraId="33FC858E" w14:textId="77777777" w:rsidR="00795754" w:rsidRDefault="00A86B0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7" w:line="237" w:lineRule="auto"/>
              <w:ind w:left="830" w:right="523"/>
            </w:pPr>
            <w:r>
              <w:t>The project found very few existing co-governance models. Those that exist tend to be</w:t>
            </w:r>
            <w:r>
              <w:rPr>
                <w:spacing w:val="-59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the community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voluntary</w:t>
            </w:r>
            <w:r>
              <w:rPr>
                <w:spacing w:val="-1"/>
              </w:rPr>
              <w:t xml:space="preserve"> </w:t>
            </w:r>
            <w:r>
              <w:t>sectors.</w:t>
            </w:r>
          </w:p>
          <w:p w14:paraId="799C65E9" w14:textId="77777777" w:rsidR="00795754" w:rsidRDefault="00A86B0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" w:line="237" w:lineRule="auto"/>
              <w:ind w:left="830" w:right="229"/>
            </w:pPr>
            <w:r>
              <w:t>The two-house model has been used in the health sector and recognises the spaces held</w:t>
            </w:r>
            <w:r>
              <w:rPr>
                <w:spacing w:val="-59"/>
              </w:rPr>
              <w:t xml:space="preserve"> </w:t>
            </w:r>
            <w:r>
              <w:t xml:space="preserve">by </w:t>
            </w:r>
            <w:proofErr w:type="spellStart"/>
            <w:r>
              <w:t>Tangata</w:t>
            </w:r>
            <w:proofErr w:type="spellEnd"/>
            <w:r>
              <w:rPr>
                <w:spacing w:val="-2"/>
              </w:rPr>
              <w:t xml:space="preserve"> </w:t>
            </w:r>
            <w:r>
              <w:t>Whenua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Tangata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Tiriti</w:t>
            </w:r>
            <w:proofErr w:type="spellEnd"/>
            <w:r>
              <w:t xml:space="preserve"> 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shared space</w:t>
            </w:r>
            <w:r>
              <w:rPr>
                <w:spacing w:val="-2"/>
              </w:rPr>
              <w:t xml:space="preserve"> </w:t>
            </w:r>
            <w:r>
              <w:t>between them.</w:t>
            </w:r>
          </w:p>
          <w:p w14:paraId="7FFE86DD" w14:textId="77777777" w:rsidR="00795754" w:rsidRDefault="00A86B0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4" w:line="237" w:lineRule="auto"/>
              <w:ind w:left="830" w:right="743"/>
            </w:pPr>
            <w:r>
              <w:t>Three options for governance were presented to MMEG, ranging from improving the</w:t>
            </w:r>
            <w:r>
              <w:rPr>
                <w:spacing w:val="-59"/>
              </w:rPr>
              <w:t xml:space="preserve"> </w:t>
            </w:r>
            <w:r>
              <w:t>existing</w:t>
            </w:r>
            <w:r>
              <w:rPr>
                <w:spacing w:val="-1"/>
              </w:rPr>
              <w:t xml:space="preserve"> </w:t>
            </w:r>
            <w:r>
              <w:t>system,</w:t>
            </w:r>
            <w:r>
              <w:rPr>
                <w:spacing w:val="1"/>
              </w:rPr>
              <w:t xml:space="preserve"> </w:t>
            </w:r>
            <w:r>
              <w:t>increasing</w:t>
            </w:r>
            <w:r>
              <w:rPr>
                <w:spacing w:val="-1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sharing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large-scale</w:t>
            </w:r>
            <w:r>
              <w:rPr>
                <w:spacing w:val="-1"/>
              </w:rPr>
              <w:t xml:space="preserve"> </w:t>
            </w:r>
            <w:r>
              <w:t>change.</w:t>
            </w:r>
          </w:p>
          <w:p w14:paraId="6288C9CA" w14:textId="77777777" w:rsidR="00795754" w:rsidRDefault="00A86B0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3" w:line="237" w:lineRule="auto"/>
              <w:ind w:left="830" w:right="150"/>
            </w:pPr>
            <w:r>
              <w:t>MMEG and NSU members present at the hui expressed their preference for a significant</w:t>
            </w:r>
            <w:r>
              <w:rPr>
                <w:spacing w:val="1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gove</w:t>
            </w:r>
            <w:r>
              <w:t>rnance</w:t>
            </w:r>
            <w:r>
              <w:rPr>
                <w:spacing w:val="-2"/>
              </w:rPr>
              <w:t xml:space="preserve"> </w:t>
            </w:r>
            <w:r>
              <w:t>arrangements</w:t>
            </w:r>
            <w:r>
              <w:rPr>
                <w:spacing w:val="-2"/>
              </w:rPr>
              <w:t xml:space="preserve"> </w:t>
            </w:r>
            <w:proofErr w:type="gramStart"/>
            <w:r>
              <w:t>in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to</w:t>
            </w:r>
            <w:proofErr w:type="gramEnd"/>
            <w:r>
              <w:rPr>
                <w:spacing w:val="-4"/>
              </w:rPr>
              <w:t xml:space="preserve"> </w:t>
            </w:r>
            <w:r>
              <w:t>meet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NSU’s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Tiriti</w:t>
            </w:r>
            <w:proofErr w:type="spell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Equity</w:t>
            </w:r>
            <w:r>
              <w:rPr>
                <w:spacing w:val="-1"/>
              </w:rPr>
              <w:t xml:space="preserve"> </w:t>
            </w:r>
            <w:r>
              <w:t>goals.</w:t>
            </w:r>
          </w:p>
          <w:p w14:paraId="34B22DD0" w14:textId="77777777" w:rsidR="00795754" w:rsidRDefault="00A86B0B">
            <w:pPr>
              <w:pStyle w:val="TableParagraph"/>
              <w:spacing w:before="122"/>
              <w:rPr>
                <w:b/>
                <w:i/>
              </w:rPr>
            </w:pPr>
            <w:r>
              <w:rPr>
                <w:b/>
                <w:i/>
              </w:rPr>
              <w:t>NSAC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discussion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included:</w:t>
            </w:r>
          </w:p>
          <w:p w14:paraId="32945FD4" w14:textId="77777777" w:rsidR="00795754" w:rsidRDefault="00A86B0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23" w:line="237" w:lineRule="auto"/>
              <w:ind w:left="830" w:right="632"/>
            </w:pP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Whatu</w:t>
            </w:r>
            <w:proofErr w:type="spellEnd"/>
            <w:r>
              <w:t xml:space="preserve"> Ora and </w:t>
            </w:r>
            <w:proofErr w:type="spellStart"/>
            <w:r>
              <w:t>Te</w:t>
            </w:r>
            <w:proofErr w:type="spellEnd"/>
            <w:r>
              <w:t xml:space="preserve"> Aka </w:t>
            </w:r>
            <w:proofErr w:type="spellStart"/>
            <w:r>
              <w:t>Whai</w:t>
            </w:r>
            <w:proofErr w:type="spellEnd"/>
            <w:r>
              <w:t xml:space="preserve"> Ora are using a double-hulled waka approach (waka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hourua</w:t>
            </w:r>
            <w:proofErr w:type="spellEnd"/>
            <w:r>
              <w:t>)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deliver improved health outcomes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Māori</w:t>
            </w:r>
          </w:p>
          <w:p w14:paraId="012D04A3" w14:textId="77777777" w:rsidR="00795754" w:rsidRDefault="00A86B0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 w:line="268" w:lineRule="exact"/>
              <w:ind w:left="830" w:hanging="36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challenge</w:t>
            </w:r>
            <w:r>
              <w:rPr>
                <w:spacing w:val="-2"/>
              </w:rPr>
              <w:t xml:space="preserve"> </w:t>
            </w:r>
            <w:r>
              <w:t>of liaising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iwi</w:t>
            </w:r>
            <w:r>
              <w:rPr>
                <w:spacing w:val="-2"/>
              </w:rPr>
              <w:t xml:space="preserve"> </w:t>
            </w:r>
            <w:r>
              <w:t>locally to</w:t>
            </w:r>
            <w:r>
              <w:rPr>
                <w:spacing w:val="-2"/>
              </w:rPr>
              <w:t xml:space="preserve"> </w:t>
            </w:r>
            <w:r>
              <w:t>deliver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screening</w:t>
            </w:r>
            <w:r>
              <w:rPr>
                <w:spacing w:val="-2"/>
              </w:rPr>
              <w:t xml:space="preserve"> </w:t>
            </w:r>
            <w:r>
              <w:t>programmes</w:t>
            </w:r>
          </w:p>
          <w:p w14:paraId="371792AB" w14:textId="77777777" w:rsidR="00795754" w:rsidRDefault="00A86B0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37" w:lineRule="auto"/>
              <w:ind w:left="830" w:right="328"/>
            </w:pPr>
            <w:r>
              <w:t xml:space="preserve">at a national level NSU can work with Māori organisations that are also national level </w:t>
            </w:r>
            <w:proofErr w:type="spellStart"/>
            <w:r>
              <w:t>eg</w:t>
            </w:r>
            <w:proofErr w:type="spellEnd"/>
            <w:r>
              <w:t>,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Hei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Āhuru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Mōwai</w:t>
            </w:r>
            <w:proofErr w:type="spellEnd"/>
          </w:p>
          <w:p w14:paraId="1E627F78" w14:textId="77777777" w:rsidR="00795754" w:rsidRDefault="00A86B0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 w:line="269" w:lineRule="exact"/>
              <w:ind w:left="830" w:hanging="361"/>
            </w:pPr>
            <w:r>
              <w:t>localities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iwi</w:t>
            </w:r>
            <w:r>
              <w:rPr>
                <w:spacing w:val="-2"/>
              </w:rPr>
              <w:t xml:space="preserve"> </w:t>
            </w:r>
            <w:r>
              <w:t>partnership</w:t>
            </w:r>
            <w:r>
              <w:rPr>
                <w:spacing w:val="-2"/>
              </w:rPr>
              <w:t xml:space="preserve"> </w:t>
            </w:r>
            <w:r>
              <w:t>boards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could</w:t>
            </w:r>
            <w:r>
              <w:rPr>
                <w:spacing w:val="-3"/>
              </w:rPr>
              <w:t xml:space="preserve"> </w:t>
            </w:r>
            <w:r>
              <w:t>guide/influence</w:t>
            </w:r>
            <w:r>
              <w:rPr>
                <w:spacing w:val="-2"/>
              </w:rPr>
              <w:t xml:space="preserve"> </w:t>
            </w:r>
            <w:r>
              <w:t>screening</w:t>
            </w:r>
            <w:r>
              <w:rPr>
                <w:spacing w:val="-4"/>
              </w:rPr>
              <w:t xml:space="preserve"> </w:t>
            </w:r>
            <w:r>
              <w:t>locally</w:t>
            </w:r>
          </w:p>
          <w:p w14:paraId="43C0D943" w14:textId="77777777" w:rsidR="00795754" w:rsidRDefault="00A86B0B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 w:line="237" w:lineRule="auto"/>
              <w:ind w:left="830" w:right="595"/>
            </w:pPr>
            <w:r>
              <w:t>a whole system approach to screening pathways is needed that is connected to</w:t>
            </w:r>
            <w:r>
              <w:rPr>
                <w:spacing w:val="1"/>
              </w:rPr>
              <w:t xml:space="preserve"> </w:t>
            </w:r>
            <w:r>
              <w:t>primary/community care providers.</w:t>
            </w:r>
            <w:r>
              <w:rPr>
                <w:spacing w:val="1"/>
              </w:rPr>
              <w:t xml:space="preserve"> </w:t>
            </w:r>
            <w:r>
              <w:t>GPs have a responsibility to make sure screening</w:t>
            </w:r>
            <w:r>
              <w:rPr>
                <w:spacing w:val="-59"/>
              </w:rPr>
              <w:t xml:space="preserve"> </w:t>
            </w:r>
            <w:r>
              <w:t>programmes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successful.</w:t>
            </w:r>
          </w:p>
          <w:p w14:paraId="585BC1CB" w14:textId="77777777" w:rsidR="00795754" w:rsidRDefault="00A86B0B">
            <w:pPr>
              <w:pStyle w:val="TableParagraph"/>
              <w:spacing w:before="123"/>
              <w:ind w:right="409"/>
            </w:pPr>
            <w:r>
              <w:t xml:space="preserve">NSAC has a role in asking what can </w:t>
            </w:r>
            <w:r>
              <w:t>be done in screening to improve Māori health outcomes in</w:t>
            </w:r>
            <w:r>
              <w:rPr>
                <w:spacing w:val="-59"/>
              </w:rPr>
              <w:t xml:space="preserve"> </w:t>
            </w:r>
            <w:r>
              <w:t>relation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existing</w:t>
            </w:r>
            <w:r>
              <w:rPr>
                <w:spacing w:val="-2"/>
              </w:rPr>
              <w:t xml:space="preserve"> </w:t>
            </w:r>
            <w:r>
              <w:t>screening</w:t>
            </w:r>
            <w:r>
              <w:rPr>
                <w:spacing w:val="-1"/>
              </w:rPr>
              <w:t xml:space="preserve"> </w:t>
            </w:r>
            <w:r>
              <w:t>programmes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future</w:t>
            </w:r>
            <w:r>
              <w:rPr>
                <w:spacing w:val="-3"/>
              </w:rPr>
              <w:t xml:space="preserve"> </w:t>
            </w:r>
            <w:r>
              <w:t>screening</w:t>
            </w:r>
            <w:r>
              <w:rPr>
                <w:spacing w:val="-1"/>
              </w:rPr>
              <w:t xml:space="preserve"> </w:t>
            </w:r>
            <w:r>
              <w:t>programmes.</w:t>
            </w:r>
          </w:p>
          <w:p w14:paraId="53267C82" w14:textId="77777777" w:rsidR="00795754" w:rsidRDefault="00A86B0B">
            <w:pPr>
              <w:pStyle w:val="TableParagraph"/>
              <w:spacing w:before="120"/>
              <w:ind w:right="189"/>
            </w:pPr>
            <w:r>
              <w:t>NSAC members thanked Dr Thorburn for his presentation and acknowledged the significant work</w:t>
            </w:r>
            <w:r>
              <w:rPr>
                <w:spacing w:val="-59"/>
              </w:rPr>
              <w:t xml:space="preserve"> </w:t>
            </w:r>
            <w:r>
              <w:t>he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carried</w:t>
            </w:r>
            <w:r>
              <w:rPr>
                <w:spacing w:val="-2"/>
              </w:rPr>
              <w:t xml:space="preserve"> </w:t>
            </w:r>
            <w:r>
              <w:t>out</w:t>
            </w:r>
            <w:r>
              <w:rPr>
                <w:spacing w:val="-1"/>
              </w:rPr>
              <w:t xml:space="preserve"> </w:t>
            </w:r>
            <w:r>
              <w:t>in this</w:t>
            </w:r>
            <w:r>
              <w:rPr>
                <w:spacing w:val="-2"/>
              </w:rPr>
              <w:t xml:space="preserve"> </w:t>
            </w:r>
            <w:r>
              <w:t>area.</w:t>
            </w:r>
          </w:p>
          <w:p w14:paraId="0683796C" w14:textId="77777777" w:rsidR="00795754" w:rsidRDefault="00A86B0B">
            <w:pPr>
              <w:pStyle w:val="TableParagraph"/>
              <w:spacing w:before="119"/>
              <w:ind w:right="166"/>
            </w:pPr>
            <w:r>
              <w:rPr>
                <w:b/>
              </w:rPr>
              <w:t xml:space="preserve">Action: </w:t>
            </w:r>
            <w:r>
              <w:t xml:space="preserve">the final report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Tiriti</w:t>
            </w:r>
            <w:proofErr w:type="spellEnd"/>
            <w:r>
              <w:rPr>
                <w:i/>
              </w:rPr>
              <w:t xml:space="preserve"> o Waitangi, (Co-) Governance and the National Screening Unit </w:t>
            </w:r>
            <w:r>
              <w:t>by</w:t>
            </w:r>
            <w:r>
              <w:rPr>
                <w:spacing w:val="-59"/>
              </w:rPr>
              <w:t xml:space="preserve"> </w:t>
            </w:r>
            <w:r>
              <w:t>Baker Consulting will be</w:t>
            </w:r>
            <w:r>
              <w:rPr>
                <w:spacing w:val="-2"/>
              </w:rPr>
              <w:t xml:space="preserve"> </w:t>
            </w:r>
            <w:r>
              <w:t>emailed</w:t>
            </w:r>
            <w:r>
              <w:t xml:space="preserve"> to</w:t>
            </w:r>
            <w:r>
              <w:rPr>
                <w:spacing w:val="-2"/>
              </w:rPr>
              <w:t xml:space="preserve"> </w:t>
            </w:r>
            <w:r>
              <w:t>NSAC</w:t>
            </w:r>
            <w:r>
              <w:rPr>
                <w:spacing w:val="-1"/>
              </w:rPr>
              <w:t xml:space="preserve"> </w:t>
            </w:r>
            <w:r>
              <w:t>members.</w:t>
            </w:r>
          </w:p>
        </w:tc>
      </w:tr>
      <w:tr w:rsidR="00795754" w14:paraId="4F4AE596" w14:textId="77777777">
        <w:trPr>
          <w:trHeight w:val="2070"/>
        </w:trPr>
        <w:tc>
          <w:tcPr>
            <w:tcW w:w="694" w:type="dxa"/>
          </w:tcPr>
          <w:p w14:paraId="31B8BEB0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770" w:type="dxa"/>
          </w:tcPr>
          <w:p w14:paraId="17783AFC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Updates</w:t>
            </w:r>
          </w:p>
          <w:p w14:paraId="7A7B8F3D" w14:textId="77777777" w:rsidR="00795754" w:rsidRDefault="00A86B0B">
            <w:pPr>
              <w:pStyle w:val="TableParagraph"/>
              <w:spacing w:before="122"/>
              <w:ind w:right="580"/>
            </w:pPr>
            <w:r>
              <w:t xml:space="preserve">Stephanie Chapman gave a brief update on the current priorities for </w:t>
            </w:r>
            <w:proofErr w:type="gramStart"/>
            <w:r>
              <w:t>NSU</w:t>
            </w:r>
            <w:proofErr w:type="gramEnd"/>
            <w:r>
              <w:t xml:space="preserve"> and progress being</w:t>
            </w:r>
            <w:r>
              <w:rPr>
                <w:spacing w:val="-59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 areas:</w:t>
            </w:r>
          </w:p>
          <w:p w14:paraId="7133121D" w14:textId="77777777" w:rsidR="00795754" w:rsidRDefault="00A86B0B">
            <w:pPr>
              <w:pStyle w:val="TableParagraph"/>
              <w:numPr>
                <w:ilvl w:val="0"/>
                <w:numId w:val="3"/>
              </w:numPr>
              <w:tabs>
                <w:tab w:val="left" w:pos="734"/>
                <w:tab w:val="left" w:pos="735"/>
              </w:tabs>
              <w:spacing w:before="122" w:line="237" w:lineRule="auto"/>
              <w:ind w:right="118"/>
            </w:pPr>
            <w:r>
              <w:t>Cervical screening – low cost and free screening for priority groups is available in some</w:t>
            </w:r>
            <w:r>
              <w:rPr>
                <w:spacing w:val="1"/>
              </w:rPr>
              <w:t xml:space="preserve"> </w:t>
            </w:r>
            <w:r>
              <w:t xml:space="preserve">settings </w:t>
            </w:r>
            <w:proofErr w:type="spellStart"/>
            <w:r>
              <w:t>eg</w:t>
            </w:r>
            <w:proofErr w:type="spellEnd"/>
            <w:r>
              <w:t>, through support to screening services. Priority groups include Māori and Pacific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unscreened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under-screened women.</w:t>
            </w:r>
          </w:p>
        </w:tc>
      </w:tr>
    </w:tbl>
    <w:p w14:paraId="0756797F" w14:textId="77777777" w:rsidR="00795754" w:rsidRDefault="00795754">
      <w:pPr>
        <w:spacing w:line="237" w:lineRule="auto"/>
        <w:sectPr w:rsidR="00795754">
          <w:type w:val="continuous"/>
          <w:pgSz w:w="11910" w:h="16850"/>
          <w:pgMar w:top="560" w:right="320" w:bottom="1300" w:left="900" w:header="0" w:footer="1103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9770"/>
      </w:tblGrid>
      <w:tr w:rsidR="00795754" w14:paraId="6AFDBE39" w14:textId="77777777">
        <w:trPr>
          <w:trHeight w:val="549"/>
        </w:trPr>
        <w:tc>
          <w:tcPr>
            <w:tcW w:w="694" w:type="dxa"/>
            <w:shd w:val="clear" w:color="auto" w:fill="D9D9D9"/>
          </w:tcPr>
          <w:p w14:paraId="1B7FB3FD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</w:tc>
        <w:tc>
          <w:tcPr>
            <w:tcW w:w="9770" w:type="dxa"/>
            <w:shd w:val="clear" w:color="auto" w:fill="D9D9D9"/>
          </w:tcPr>
          <w:p w14:paraId="0D28A2E4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Subject 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summary</w:t>
            </w:r>
          </w:p>
        </w:tc>
      </w:tr>
      <w:tr w:rsidR="00795754" w14:paraId="2B77D307" w14:textId="77777777">
        <w:trPr>
          <w:trHeight w:val="2738"/>
        </w:trPr>
        <w:tc>
          <w:tcPr>
            <w:tcW w:w="694" w:type="dxa"/>
          </w:tcPr>
          <w:p w14:paraId="23776FCB" w14:textId="77777777" w:rsidR="00795754" w:rsidRDefault="007957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770" w:type="dxa"/>
          </w:tcPr>
          <w:p w14:paraId="3808858E" w14:textId="77777777" w:rsidR="00795754" w:rsidRDefault="00A86B0B">
            <w:pPr>
              <w:pStyle w:val="TableParagraph"/>
              <w:numPr>
                <w:ilvl w:val="0"/>
                <w:numId w:val="2"/>
              </w:numPr>
              <w:tabs>
                <w:tab w:val="left" w:pos="735"/>
              </w:tabs>
              <w:spacing w:before="33" w:line="237" w:lineRule="auto"/>
              <w:ind w:right="267"/>
              <w:jc w:val="both"/>
              <w:rPr>
                <w:rFonts w:ascii="Symbol" w:hAnsi="Symbol"/>
              </w:rPr>
            </w:pPr>
            <w:r>
              <w:t>Bowel screening – national roll-out was completed in May 2020. The government has also</w:t>
            </w:r>
            <w:r>
              <w:rPr>
                <w:spacing w:val="-59"/>
              </w:rPr>
              <w:t xml:space="preserve"> </w:t>
            </w:r>
            <w:r>
              <w:t>announced a lower age range (from 50 years) for Māori and Pacific from 2023. Evaluative</w:t>
            </w:r>
            <w:r>
              <w:rPr>
                <w:spacing w:val="-59"/>
              </w:rPr>
              <w:t xml:space="preserve"> </w:t>
            </w:r>
            <w:r>
              <w:t>implementation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lowered age will</w:t>
            </w:r>
            <w:r>
              <w:rPr>
                <w:spacing w:val="-1"/>
              </w:rPr>
              <w:t xml:space="preserve"> </w:t>
            </w:r>
            <w:r>
              <w:t>be carried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2"/>
              </w:rPr>
              <w:t xml:space="preserve"> </w:t>
            </w:r>
            <w:r>
              <w:t>in Tairawhiti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Waikato</w:t>
            </w:r>
          </w:p>
          <w:p w14:paraId="39F86503" w14:textId="77777777" w:rsidR="00795754" w:rsidRDefault="00A86B0B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before="123"/>
              <w:ind w:right="279" w:hanging="360"/>
              <w:rPr>
                <w:rFonts w:ascii="Symbol" w:hAnsi="Symbol"/>
                <w:color w:val="232323"/>
              </w:rPr>
            </w:pPr>
            <w:r>
              <w:rPr>
                <w:color w:val="232323"/>
              </w:rPr>
              <w:t>The NSU has restarted work to consider the benefits, implementation options and costs of</w:t>
            </w:r>
            <w:r>
              <w:rPr>
                <w:color w:val="232323"/>
                <w:spacing w:val="-59"/>
              </w:rPr>
              <w:t xml:space="preserve"> </w:t>
            </w:r>
            <w:r>
              <w:rPr>
                <w:color w:val="232323"/>
              </w:rPr>
              <w:t>introducing non-invasive prenatal screening (NIPS) into the publicly funded screening</w:t>
            </w:r>
            <w:r>
              <w:rPr>
                <w:color w:val="232323"/>
                <w:spacing w:val="1"/>
              </w:rPr>
              <w:t xml:space="preserve"> </w:t>
            </w:r>
            <w:r>
              <w:rPr>
                <w:color w:val="232323"/>
              </w:rPr>
              <w:t>pathway for Down syndrome and other conditions.</w:t>
            </w:r>
            <w:r>
              <w:rPr>
                <w:color w:val="232323"/>
                <w:spacing w:val="1"/>
              </w:rPr>
              <w:t xml:space="preserve"> </w:t>
            </w:r>
            <w:r>
              <w:rPr>
                <w:color w:val="232323"/>
              </w:rPr>
              <w:t>A refre</w:t>
            </w:r>
            <w:r>
              <w:rPr>
                <w:color w:val="232323"/>
              </w:rPr>
              <w:t>sh of the cost-effectiveness</w:t>
            </w:r>
            <w:r>
              <w:rPr>
                <w:color w:val="232323"/>
                <w:spacing w:val="1"/>
              </w:rPr>
              <w:t xml:space="preserve"> </w:t>
            </w:r>
            <w:r>
              <w:rPr>
                <w:color w:val="232323"/>
              </w:rPr>
              <w:t>analysis done in 2015/16</w:t>
            </w:r>
            <w:r>
              <w:rPr>
                <w:color w:val="232323"/>
                <w:spacing w:val="-3"/>
              </w:rPr>
              <w:t xml:space="preserve"> </w:t>
            </w:r>
            <w:r>
              <w:rPr>
                <w:color w:val="232323"/>
              </w:rPr>
              <w:t>is</w:t>
            </w:r>
            <w:r>
              <w:rPr>
                <w:color w:val="232323"/>
                <w:spacing w:val="1"/>
              </w:rPr>
              <w:t xml:space="preserve"> </w:t>
            </w:r>
            <w:r>
              <w:rPr>
                <w:color w:val="232323"/>
              </w:rPr>
              <w:t>currently</w:t>
            </w:r>
            <w:r>
              <w:rPr>
                <w:color w:val="232323"/>
                <w:spacing w:val="1"/>
              </w:rPr>
              <w:t xml:space="preserve"> </w:t>
            </w:r>
            <w:r>
              <w:rPr>
                <w:color w:val="232323"/>
              </w:rPr>
              <w:t>being undertaken</w:t>
            </w:r>
          </w:p>
          <w:p w14:paraId="0948086C" w14:textId="77777777" w:rsidR="00795754" w:rsidRDefault="00A86B0B">
            <w:pPr>
              <w:pStyle w:val="TableParagraph"/>
              <w:numPr>
                <w:ilvl w:val="0"/>
                <w:numId w:val="2"/>
              </w:numPr>
              <w:tabs>
                <w:tab w:val="left" w:pos="734"/>
                <w:tab w:val="left" w:pos="735"/>
              </w:tabs>
              <w:spacing w:before="121" w:line="237" w:lineRule="auto"/>
              <w:ind w:right="855" w:hanging="360"/>
              <w:rPr>
                <w:rFonts w:ascii="Symbol" w:hAnsi="Symbol"/>
              </w:rPr>
            </w:pPr>
            <w:r>
              <w:t>The national screening solution (IT system) for bowel screening will also be used for</w:t>
            </w:r>
            <w:r>
              <w:rPr>
                <w:spacing w:val="-60"/>
              </w:rPr>
              <w:t xml:space="preserve"> </w:t>
            </w:r>
            <w:r>
              <w:t>cervical</w:t>
            </w:r>
            <w:r>
              <w:rPr>
                <w:spacing w:val="-1"/>
              </w:rPr>
              <w:t xml:space="preserve"> </w:t>
            </w:r>
            <w:r>
              <w:t>screening and eventually,</w:t>
            </w:r>
            <w:r>
              <w:rPr>
                <w:spacing w:val="2"/>
              </w:rPr>
              <w:t xml:space="preserve"> </w:t>
            </w:r>
            <w:r>
              <w:t>breast</w:t>
            </w:r>
            <w:r>
              <w:rPr>
                <w:spacing w:val="-2"/>
              </w:rPr>
              <w:t xml:space="preserve"> </w:t>
            </w:r>
            <w:r>
              <w:t>screening.</w:t>
            </w:r>
          </w:p>
        </w:tc>
      </w:tr>
      <w:tr w:rsidR="00795754" w14:paraId="7F9E4264" w14:textId="77777777">
        <w:trPr>
          <w:trHeight w:val="7325"/>
        </w:trPr>
        <w:tc>
          <w:tcPr>
            <w:tcW w:w="694" w:type="dxa"/>
          </w:tcPr>
          <w:p w14:paraId="2EE78B6F" w14:textId="77777777" w:rsidR="00795754" w:rsidRDefault="00A86B0B">
            <w:pPr>
              <w:pStyle w:val="TableParagraph"/>
              <w:spacing w:before="148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770" w:type="dxa"/>
          </w:tcPr>
          <w:p w14:paraId="03DCFDA4" w14:textId="77777777" w:rsidR="00795754" w:rsidRDefault="00A86B0B">
            <w:pPr>
              <w:pStyle w:val="TableParagraph"/>
              <w:spacing w:before="148" w:line="352" w:lineRule="auto"/>
              <w:ind w:right="7540"/>
              <w:rPr>
                <w:b/>
              </w:rPr>
            </w:pPr>
            <w:r>
              <w:rPr>
                <w:b/>
              </w:rPr>
              <w:t>Other business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Covid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recovery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plan</w:t>
            </w:r>
          </w:p>
          <w:p w14:paraId="4FFB27A9" w14:textId="77777777" w:rsidR="00795754" w:rsidRDefault="00A86B0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3"/>
              <w:ind w:right="230"/>
            </w:pPr>
            <w:r>
              <w:t>The NSU’s covid recovery roadmap and activities was shared with NSAC members. The</w:t>
            </w:r>
            <w:r>
              <w:rPr>
                <w:spacing w:val="1"/>
              </w:rPr>
              <w:t xml:space="preserve"> </w:t>
            </w:r>
            <w:r>
              <w:t>roadmap aims to promote screening sector recovery and catch up on screening coverage</w:t>
            </w:r>
            <w:r>
              <w:rPr>
                <w:spacing w:val="-59"/>
              </w:rPr>
              <w:t xml:space="preserve"> </w:t>
            </w:r>
            <w:r>
              <w:t>backlog, with a specific focus on equity. The roadmap outlines activities to support</w:t>
            </w:r>
            <w:r>
              <w:rPr>
                <w:spacing w:val="1"/>
              </w:rPr>
              <w:t xml:space="preserve"> </w:t>
            </w:r>
            <w:r>
              <w:t>recovery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BreastScreen</w:t>
            </w:r>
            <w:proofErr w:type="spellEnd"/>
            <w:r>
              <w:t xml:space="preserve"> </w:t>
            </w:r>
            <w:proofErr w:type="spellStart"/>
            <w:r>
              <w:t>Aoteoroa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 the</w:t>
            </w:r>
            <w:r>
              <w:rPr>
                <w:spacing w:val="-3"/>
              </w:rPr>
              <w:t xml:space="preserve"> </w:t>
            </w:r>
            <w:r>
              <w:t>National Cervical</w:t>
            </w:r>
            <w:r>
              <w:rPr>
                <w:spacing w:val="-1"/>
              </w:rPr>
              <w:t xml:space="preserve"> </w:t>
            </w:r>
            <w:r>
              <w:t>Screening</w:t>
            </w:r>
            <w:r>
              <w:rPr>
                <w:spacing w:val="-1"/>
              </w:rPr>
              <w:t xml:space="preserve"> </w:t>
            </w:r>
            <w:r>
              <w:t>Program.</w:t>
            </w:r>
          </w:p>
          <w:p w14:paraId="712D693D" w14:textId="77777777" w:rsidR="00795754" w:rsidRDefault="00A86B0B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goa</w:t>
            </w:r>
            <w:r>
              <w:rPr>
                <w:b/>
              </w:rPr>
              <w:t>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BreastScreen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Aotearoa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Recovery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are:</w:t>
            </w:r>
          </w:p>
          <w:p w14:paraId="762B4A1C" w14:textId="77777777" w:rsidR="00795754" w:rsidRDefault="00A86B0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21" w:line="269" w:lineRule="exact"/>
              <w:ind w:hanging="361"/>
            </w:pPr>
            <w:r>
              <w:t>Return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pre</w:t>
            </w:r>
            <w:r>
              <w:rPr>
                <w:spacing w:val="-2"/>
              </w:rPr>
              <w:t xml:space="preserve"> </w:t>
            </w:r>
            <w:r>
              <w:t>COVID-19</w:t>
            </w:r>
            <w:r>
              <w:rPr>
                <w:spacing w:val="-3"/>
              </w:rPr>
              <w:t xml:space="preserve"> </w:t>
            </w:r>
            <w:r>
              <w:t>breast</w:t>
            </w:r>
            <w:r>
              <w:rPr>
                <w:spacing w:val="-2"/>
              </w:rPr>
              <w:t xml:space="preserve"> </w:t>
            </w:r>
            <w:r>
              <w:t>screening</w:t>
            </w:r>
            <w:r>
              <w:rPr>
                <w:spacing w:val="-2"/>
              </w:rPr>
              <w:t xml:space="preserve"> </w:t>
            </w:r>
            <w:r>
              <w:t>volumes,</w:t>
            </w:r>
            <w:r>
              <w:rPr>
                <w:spacing w:val="1"/>
              </w:rPr>
              <w:t xml:space="preserve"> </w:t>
            </w:r>
            <w:r>
              <w:t>adjusted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population</w:t>
            </w:r>
            <w:r>
              <w:rPr>
                <w:spacing w:val="-1"/>
              </w:rPr>
              <w:t xml:space="preserve"> </w:t>
            </w:r>
            <w:r>
              <w:t>growth.</w:t>
            </w:r>
          </w:p>
          <w:p w14:paraId="75C7053C" w14:textId="77777777" w:rsidR="00795754" w:rsidRDefault="00A86B0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Screening</w:t>
            </w:r>
            <w:r>
              <w:rPr>
                <w:spacing w:val="-2"/>
              </w:rPr>
              <w:t xml:space="preserve"> </w:t>
            </w:r>
            <w:r>
              <w:t>coverage</w:t>
            </w:r>
            <w:r>
              <w:rPr>
                <w:spacing w:val="-3"/>
              </w:rPr>
              <w:t xml:space="preserve"> </w:t>
            </w:r>
            <w:r>
              <w:t>target is</w:t>
            </w:r>
            <w:r>
              <w:rPr>
                <w:spacing w:val="-3"/>
              </w:rPr>
              <w:t xml:space="preserve"> </w:t>
            </w:r>
            <w:r>
              <w:t>reached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exceeded</w:t>
            </w:r>
            <w:r>
              <w:rPr>
                <w:spacing w:val="-2"/>
              </w:rPr>
              <w:t xml:space="preserve"> </w:t>
            </w:r>
            <w:r>
              <w:t>for all</w:t>
            </w:r>
            <w:r>
              <w:rPr>
                <w:spacing w:val="-1"/>
              </w:rPr>
              <w:t xml:space="preserve"> </w:t>
            </w:r>
            <w:r>
              <w:t>ethnicities.</w:t>
            </w:r>
          </w:p>
          <w:p w14:paraId="6F20D2BE" w14:textId="77777777" w:rsidR="00795754" w:rsidRDefault="00A86B0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68" w:lineRule="exact"/>
              <w:ind w:hanging="361"/>
            </w:pPr>
            <w:r>
              <w:t>Programme</w:t>
            </w:r>
            <w:r>
              <w:rPr>
                <w:spacing w:val="-4"/>
              </w:rPr>
              <w:t xml:space="preserve"> </w:t>
            </w:r>
            <w:r>
              <w:t>target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rescreening</w:t>
            </w:r>
            <w:r>
              <w:rPr>
                <w:spacing w:val="-1"/>
              </w:rPr>
              <w:t xml:space="preserve"> </w:t>
            </w:r>
            <w:r>
              <w:t>period</w:t>
            </w:r>
            <w:r>
              <w:rPr>
                <w:spacing w:val="2"/>
              </w:rPr>
              <w:t xml:space="preserve"> </w:t>
            </w:r>
            <w:r>
              <w:t>reached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exceeded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ethnicities.</w:t>
            </w:r>
          </w:p>
          <w:p w14:paraId="5941BE47" w14:textId="77777777" w:rsidR="00795754" w:rsidRDefault="00A86B0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69" w:lineRule="exact"/>
              <w:ind w:hanging="361"/>
            </w:pPr>
            <w:r>
              <w:t>Equity gap</w:t>
            </w:r>
            <w:r>
              <w:rPr>
                <w:spacing w:val="-1"/>
              </w:rPr>
              <w:t xml:space="preserve"> </w:t>
            </w:r>
            <w:r>
              <w:t>closes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does not</w:t>
            </w:r>
            <w:r>
              <w:rPr>
                <w:spacing w:val="-1"/>
              </w:rPr>
              <w:t xml:space="preserve"> </w:t>
            </w:r>
            <w:r>
              <w:t>return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pre-COVID-19 levels.</w:t>
            </w:r>
          </w:p>
          <w:p w14:paraId="4A2DA25A" w14:textId="77777777" w:rsidR="00795754" w:rsidRDefault="00A86B0B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NCSP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aims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achieve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phased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recovery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goals:</w:t>
            </w:r>
          </w:p>
          <w:p w14:paraId="53BA3A80" w14:textId="77777777" w:rsidR="00795754" w:rsidRDefault="00A86B0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50" w:line="237" w:lineRule="auto"/>
              <w:ind w:right="93"/>
            </w:pPr>
            <w:r>
              <w:t>Phase one (July 2022 to June 2023): Plan for and return to pre-COVID-19 coverage lev</w:t>
            </w:r>
            <w:r>
              <w:t>els</w:t>
            </w:r>
            <w:r>
              <w:rPr>
                <w:spacing w:val="-59"/>
              </w:rPr>
              <w:t xml:space="preserve"> </w:t>
            </w:r>
            <w:r>
              <w:t>for all regions prioritising equity. The NCSP will use the interim recovery plan to achieve</w:t>
            </w:r>
            <w:r>
              <w:rPr>
                <w:spacing w:val="1"/>
              </w:rPr>
              <w:t xml:space="preserve"> </w:t>
            </w:r>
            <w:r>
              <w:t>this level of coverage to ensure the programme is in good stead to implement HPV primary</w:t>
            </w:r>
            <w:r>
              <w:rPr>
                <w:spacing w:val="-59"/>
              </w:rPr>
              <w:t xml:space="preserve"> </w:t>
            </w:r>
            <w:r>
              <w:t>screening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July</w:t>
            </w:r>
            <w:r>
              <w:rPr>
                <w:spacing w:val="1"/>
              </w:rPr>
              <w:t xml:space="preserve"> </w:t>
            </w:r>
            <w:r>
              <w:t>2023.</w:t>
            </w:r>
          </w:p>
          <w:p w14:paraId="2A63183E" w14:textId="77777777" w:rsidR="00795754" w:rsidRDefault="00A86B0B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5"/>
              <w:ind w:right="712"/>
            </w:pPr>
            <w:r>
              <w:t>Phase two (July 2023 onwards): Implementation of the HPV Primary Screening</w:t>
            </w:r>
            <w:r>
              <w:rPr>
                <w:spacing w:val="1"/>
              </w:rPr>
              <w:t xml:space="preserve"> </w:t>
            </w:r>
            <w:r>
              <w:t>programme.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aims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achieve</w:t>
            </w:r>
            <w:r>
              <w:rPr>
                <w:spacing w:val="-3"/>
              </w:rPr>
              <w:t xml:space="preserve"> </w:t>
            </w:r>
            <w:r>
              <w:t>coverage</w:t>
            </w:r>
            <w:r>
              <w:rPr>
                <w:spacing w:val="-2"/>
              </w:rPr>
              <w:t xml:space="preserve"> </w:t>
            </w:r>
            <w:r>
              <w:t>targets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equit</w:t>
            </w:r>
            <w:r>
              <w:t>y in</w:t>
            </w:r>
            <w:r>
              <w:rPr>
                <w:spacing w:val="-1"/>
              </w:rPr>
              <w:t xml:space="preserve"> </w:t>
            </w:r>
            <w:r>
              <w:t>cervical</w:t>
            </w:r>
            <w:r>
              <w:rPr>
                <w:spacing w:val="-58"/>
              </w:rPr>
              <w:t xml:space="preserve"> </w:t>
            </w:r>
            <w:r>
              <w:t>screening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five</w:t>
            </w:r>
            <w:r>
              <w:rPr>
                <w:spacing w:val="1"/>
              </w:rPr>
              <w:t xml:space="preserve"> </w:t>
            </w:r>
            <w:r>
              <w:t>years.</w:t>
            </w:r>
          </w:p>
          <w:p w14:paraId="36A5D0E6" w14:textId="77777777" w:rsidR="00795754" w:rsidRDefault="00A86B0B">
            <w:pPr>
              <w:pStyle w:val="TableParagraph"/>
              <w:spacing w:before="117"/>
            </w:pPr>
            <w:r>
              <w:t>Dr</w:t>
            </w:r>
            <w:r>
              <w:rPr>
                <w:spacing w:val="1"/>
              </w:rPr>
              <w:t xml:space="preserve"> </w:t>
            </w:r>
            <w:r>
              <w:t>Karen</w:t>
            </w:r>
            <w:r>
              <w:rPr>
                <w:spacing w:val="-3"/>
              </w:rPr>
              <w:t xml:space="preserve"> </w:t>
            </w:r>
            <w:r>
              <w:t>Bartholomew noted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for BSA,</w:t>
            </w:r>
            <w:r>
              <w:rPr>
                <w:spacing w:val="-1"/>
              </w:rPr>
              <w:t xml:space="preserve"> </w:t>
            </w:r>
            <w:r>
              <w:t>goals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did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2"/>
              </w:rPr>
              <w:t xml:space="preserve"> </w:t>
            </w:r>
            <w:r>
              <w:t>align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other.</w:t>
            </w:r>
          </w:p>
          <w:p w14:paraId="124BE13F" w14:textId="77777777" w:rsidR="00795754" w:rsidRDefault="00A86B0B">
            <w:pPr>
              <w:pStyle w:val="TableParagraph"/>
              <w:spacing w:before="122"/>
              <w:ind w:right="250"/>
            </w:pPr>
            <w:r>
              <w:t>Stephanie Chapman responded that equity comes first in the recovery roadmap and that the aim</w:t>
            </w:r>
            <w:r>
              <w:rPr>
                <w:spacing w:val="-59"/>
              </w:rPr>
              <w:t xml:space="preserve"> </w:t>
            </w:r>
            <w:r>
              <w:t>is to</w:t>
            </w:r>
            <w:r>
              <w:rPr>
                <w:spacing w:val="-3"/>
              </w:rPr>
              <w:t xml:space="preserve"> </w:t>
            </w:r>
            <w:r>
              <w:t>reach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coverage</w:t>
            </w:r>
            <w:r>
              <w:rPr>
                <w:spacing w:val="-3"/>
              </w:rPr>
              <w:t xml:space="preserve"> </w:t>
            </w:r>
            <w:r>
              <w:t>target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ethnicities,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meet</w:t>
            </w:r>
            <w:r>
              <w:rPr>
                <w:spacing w:val="-2"/>
              </w:rPr>
              <w:t xml:space="preserve"> </w:t>
            </w:r>
            <w:r>
              <w:t>pre-covid</w:t>
            </w:r>
            <w:r>
              <w:rPr>
                <w:spacing w:val="-1"/>
              </w:rPr>
              <w:t xml:space="preserve"> </w:t>
            </w:r>
            <w:r>
              <w:t>levels,</w:t>
            </w:r>
            <w:r>
              <w:rPr>
                <w:spacing w:val="1"/>
              </w:rPr>
              <w:t xml:space="preserve"> </w:t>
            </w:r>
            <w:r>
              <w:t>whichever is higher.</w:t>
            </w:r>
          </w:p>
          <w:p w14:paraId="040CF1A0" w14:textId="77777777" w:rsidR="00795754" w:rsidRDefault="00A86B0B">
            <w:pPr>
              <w:pStyle w:val="TableParagraph"/>
              <w:spacing w:before="118"/>
            </w:pPr>
            <w:r>
              <w:rPr>
                <w:b/>
              </w:rPr>
              <w:t>Action:</w:t>
            </w:r>
            <w:r>
              <w:rPr>
                <w:b/>
                <w:spacing w:val="-2"/>
              </w:rPr>
              <w:t xml:space="preserve"> </w:t>
            </w:r>
            <w:r>
              <w:t>NSAC</w:t>
            </w:r>
            <w:r>
              <w:rPr>
                <w:spacing w:val="-1"/>
              </w:rPr>
              <w:t xml:space="preserve"> </w:t>
            </w:r>
            <w:r>
              <w:t>requested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update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covid</w:t>
            </w:r>
            <w:r>
              <w:rPr>
                <w:spacing w:val="-3"/>
              </w:rPr>
              <w:t xml:space="preserve"> </w:t>
            </w:r>
            <w:r>
              <w:t>recovery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2"/>
              </w:rPr>
              <w:t xml:space="preserve"> </w:t>
            </w:r>
            <w:r>
              <w:t>NSAC</w:t>
            </w:r>
            <w:r>
              <w:rPr>
                <w:spacing w:val="-2"/>
              </w:rPr>
              <w:t xml:space="preserve"> </w:t>
            </w:r>
            <w:r>
              <w:t>meeting.</w:t>
            </w:r>
          </w:p>
        </w:tc>
      </w:tr>
      <w:tr w:rsidR="00795754" w14:paraId="4E010583" w14:textId="77777777">
        <w:trPr>
          <w:trHeight w:val="976"/>
        </w:trPr>
        <w:tc>
          <w:tcPr>
            <w:tcW w:w="694" w:type="dxa"/>
          </w:tcPr>
          <w:p w14:paraId="7565EA2A" w14:textId="77777777" w:rsidR="00795754" w:rsidRDefault="0079575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770" w:type="dxa"/>
          </w:tcPr>
          <w:p w14:paraId="61D54691" w14:textId="77777777" w:rsidR="00795754" w:rsidRDefault="00A86B0B">
            <w:pPr>
              <w:pStyle w:val="TableParagraph"/>
              <w:spacing w:before="146" w:line="355" w:lineRule="auto"/>
              <w:ind w:right="3516"/>
            </w:pPr>
            <w:r>
              <w:rPr>
                <w:b/>
              </w:rPr>
              <w:t xml:space="preserve">Meeting dates: </w:t>
            </w:r>
            <w:r>
              <w:t>Next meeting: Wednesday 23 November 2022</w:t>
            </w:r>
            <w:r>
              <w:rPr>
                <w:spacing w:val="-59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closed at 15:45hrs.</w:t>
            </w:r>
          </w:p>
        </w:tc>
      </w:tr>
    </w:tbl>
    <w:p w14:paraId="183D4E74" w14:textId="77777777" w:rsidR="00A86B0B" w:rsidRDefault="00A86B0B"/>
    <w:sectPr w:rsidR="00A86B0B">
      <w:type w:val="continuous"/>
      <w:pgSz w:w="11910" w:h="16850"/>
      <w:pgMar w:top="560" w:right="320" w:bottom="1300" w:left="90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F149" w14:textId="77777777" w:rsidR="00A86B0B" w:rsidRDefault="00A86B0B">
      <w:r>
        <w:separator/>
      </w:r>
    </w:p>
  </w:endnote>
  <w:endnote w:type="continuationSeparator" w:id="0">
    <w:p w14:paraId="3B3E65CD" w14:textId="77777777" w:rsidR="00A86B0B" w:rsidRDefault="00A8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9431" w14:textId="77777777" w:rsidR="00795754" w:rsidRDefault="00A86B0B">
    <w:pPr>
      <w:pStyle w:val="BodyText"/>
      <w:spacing w:line="14" w:lineRule="auto"/>
      <w:rPr>
        <w:b w:val="0"/>
      </w:rPr>
    </w:pPr>
    <w:r>
      <w:pict w14:anchorId="2818E50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48.55pt;margin-top:776.3pt;width:43.15pt;height:13.35pt;z-index:-15958528;mso-position-horizontal-relative:page;mso-position-vertical-relative:page" filled="f" stroked="f">
          <v:textbox inset="0,0,0,0">
            <w:txbxContent>
              <w:p w14:paraId="5C494DB8" w14:textId="77777777" w:rsidR="00795754" w:rsidRDefault="00A86B0B">
                <w:pPr>
                  <w:pStyle w:val="BodyText"/>
                  <w:spacing w:before="19"/>
                  <w:ind w:left="20"/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E1802BB">
        <v:shape id="docshape2" o:spid="_x0000_s1028" type="#_x0000_t202" style="position:absolute;margin-left:338.3pt;margin-top:776.3pt;width:187.6pt;height:13.35pt;z-index:-15958016;mso-position-horizontal-relative:page;mso-position-vertical-relative:page" filled="f" stroked="f">
          <v:textbox inset="0,0,0,0">
            <w:txbxContent>
              <w:p w14:paraId="029795F8" w14:textId="77777777" w:rsidR="00795754" w:rsidRDefault="00A86B0B">
                <w:pPr>
                  <w:pStyle w:val="BodyText"/>
                  <w:spacing w:before="19"/>
                  <w:ind w:left="20"/>
                </w:pPr>
                <w:r>
                  <w:t>NSAC</w:t>
                </w:r>
                <w:r>
                  <w:rPr>
                    <w:spacing w:val="-5"/>
                  </w:rPr>
                  <w:t xml:space="preserve"> </w:t>
                </w:r>
                <w:r>
                  <w:t>27</w:t>
                </w:r>
                <w:r>
                  <w:rPr>
                    <w:spacing w:val="-1"/>
                  </w:rPr>
                  <w:t xml:space="preserve"> </w:t>
                </w:r>
                <w:r>
                  <w:t>July</w:t>
                </w:r>
                <w:r>
                  <w:rPr>
                    <w:spacing w:val="-3"/>
                  </w:rPr>
                  <w:t xml:space="preserve"> </w:t>
                </w:r>
                <w:r>
                  <w:t>2022</w:t>
                </w:r>
                <w:r>
                  <w:rPr>
                    <w:spacing w:val="-1"/>
                  </w:rPr>
                  <w:t xml:space="preserve"> </w:t>
                </w:r>
                <w:r>
                  <w:t>meeting</w:t>
                </w:r>
                <w:r>
                  <w:rPr>
                    <w:spacing w:val="-1"/>
                  </w:rPr>
                  <w:t xml:space="preserve"> </w:t>
                </w:r>
                <w:r>
                  <w:t>minutes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C060" w14:textId="77777777" w:rsidR="00795754" w:rsidRDefault="00A86B0B">
    <w:pPr>
      <w:pStyle w:val="BodyText"/>
      <w:spacing w:line="14" w:lineRule="auto"/>
      <w:rPr>
        <w:b w:val="0"/>
      </w:rPr>
    </w:pPr>
    <w:r>
      <w:pict w14:anchorId="5A2DA60F">
        <v:rect id="docshape4" o:spid="_x0000_s1027" style="position:absolute;margin-left:48.1pt;margin-top:772.9pt;width:499.2pt;height:.5pt;z-index:-15957504;mso-position-horizontal-relative:page;mso-position-vertical-relative:page" fillcolor="black" stroked="f">
          <w10:wrap anchorx="page" anchory="page"/>
        </v:rect>
      </w:pict>
    </w:r>
    <w:r>
      <w:pict w14:anchorId="24487D6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48.55pt;margin-top:776.3pt;width:44.65pt;height:13.35pt;z-index:-15956992;mso-position-horizontal-relative:page;mso-position-vertical-relative:page" filled="f" stroked="f">
          <v:textbox inset="0,0,0,0">
            <w:txbxContent>
              <w:p w14:paraId="012CC30A" w14:textId="77777777" w:rsidR="00795754" w:rsidRDefault="00A86B0B">
                <w:pPr>
                  <w:pStyle w:val="BodyText"/>
                  <w:spacing w:before="19"/>
                  <w:ind w:left="20"/>
                </w:pPr>
                <w:r>
                  <w:t>Page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BFF4D68">
        <v:shape id="docshape6" o:spid="_x0000_s1025" type="#_x0000_t202" style="position:absolute;margin-left:339.65pt;margin-top:776.3pt;width:187.6pt;height:13.35pt;z-index:-15956480;mso-position-horizontal-relative:page;mso-position-vertical-relative:page" filled="f" stroked="f">
          <v:textbox inset="0,0,0,0">
            <w:txbxContent>
              <w:p w14:paraId="000DBC23" w14:textId="77777777" w:rsidR="00795754" w:rsidRDefault="00A86B0B">
                <w:pPr>
                  <w:pStyle w:val="BodyText"/>
                  <w:spacing w:before="19"/>
                  <w:ind w:left="20"/>
                </w:pPr>
                <w:r>
                  <w:t>N</w:t>
                </w:r>
                <w:r>
                  <w:t>SAC</w:t>
                </w:r>
                <w:r>
                  <w:rPr>
                    <w:spacing w:val="-5"/>
                  </w:rPr>
                  <w:t xml:space="preserve"> </w:t>
                </w:r>
                <w:r>
                  <w:t>27</w:t>
                </w:r>
                <w:r>
                  <w:rPr>
                    <w:spacing w:val="-1"/>
                  </w:rPr>
                  <w:t xml:space="preserve"> </w:t>
                </w:r>
                <w:r>
                  <w:t>July</w:t>
                </w:r>
                <w:r>
                  <w:rPr>
                    <w:spacing w:val="-4"/>
                  </w:rPr>
                  <w:t xml:space="preserve"> </w:t>
                </w:r>
                <w:r>
                  <w:t>2022</w:t>
                </w:r>
                <w:r>
                  <w:rPr>
                    <w:spacing w:val="-1"/>
                  </w:rPr>
                  <w:t xml:space="preserve"> </w:t>
                </w:r>
                <w:r>
                  <w:t>meeting</w:t>
                </w:r>
                <w:r>
                  <w:rPr>
                    <w:spacing w:val="-2"/>
                  </w:rPr>
                  <w:t xml:space="preserve"> </w:t>
                </w:r>
                <w:r>
                  <w:t>minutes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1887" w14:textId="77777777" w:rsidR="00A86B0B" w:rsidRDefault="00A86B0B">
      <w:r>
        <w:separator/>
      </w:r>
    </w:p>
  </w:footnote>
  <w:footnote w:type="continuationSeparator" w:id="0">
    <w:p w14:paraId="53BB8869" w14:textId="77777777" w:rsidR="00A86B0B" w:rsidRDefault="00A8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10ED"/>
    <w:multiLevelType w:val="hybridMultilevel"/>
    <w:tmpl w:val="F3BE6D34"/>
    <w:lvl w:ilvl="0" w:tplc="C64011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1D0B540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0F26925A">
      <w:numFmt w:val="bullet"/>
      <w:lvlText w:val="•"/>
      <w:lvlJc w:val="left"/>
      <w:pPr>
        <w:ind w:left="2624" w:hanging="360"/>
      </w:pPr>
      <w:rPr>
        <w:rFonts w:hint="default"/>
        <w:lang w:val="en-NZ" w:eastAsia="en-US" w:bidi="ar-SA"/>
      </w:rPr>
    </w:lvl>
    <w:lvl w:ilvl="3" w:tplc="11B47E2C">
      <w:numFmt w:val="bullet"/>
      <w:lvlText w:val="•"/>
      <w:lvlJc w:val="left"/>
      <w:pPr>
        <w:ind w:left="3516" w:hanging="360"/>
      </w:pPr>
      <w:rPr>
        <w:rFonts w:hint="default"/>
        <w:lang w:val="en-NZ" w:eastAsia="en-US" w:bidi="ar-SA"/>
      </w:rPr>
    </w:lvl>
    <w:lvl w:ilvl="4" w:tplc="DFE26536">
      <w:numFmt w:val="bullet"/>
      <w:lvlText w:val="•"/>
      <w:lvlJc w:val="left"/>
      <w:pPr>
        <w:ind w:left="4408" w:hanging="360"/>
      </w:pPr>
      <w:rPr>
        <w:rFonts w:hint="default"/>
        <w:lang w:val="en-NZ" w:eastAsia="en-US" w:bidi="ar-SA"/>
      </w:rPr>
    </w:lvl>
    <w:lvl w:ilvl="5" w:tplc="5EB83CDC">
      <w:numFmt w:val="bullet"/>
      <w:lvlText w:val="•"/>
      <w:lvlJc w:val="left"/>
      <w:pPr>
        <w:ind w:left="5300" w:hanging="360"/>
      </w:pPr>
      <w:rPr>
        <w:rFonts w:hint="default"/>
        <w:lang w:val="en-NZ" w:eastAsia="en-US" w:bidi="ar-SA"/>
      </w:rPr>
    </w:lvl>
    <w:lvl w:ilvl="6" w:tplc="135058E4">
      <w:numFmt w:val="bullet"/>
      <w:lvlText w:val="•"/>
      <w:lvlJc w:val="left"/>
      <w:pPr>
        <w:ind w:left="6192" w:hanging="360"/>
      </w:pPr>
      <w:rPr>
        <w:rFonts w:hint="default"/>
        <w:lang w:val="en-NZ" w:eastAsia="en-US" w:bidi="ar-SA"/>
      </w:rPr>
    </w:lvl>
    <w:lvl w:ilvl="7" w:tplc="77FEBCA4">
      <w:numFmt w:val="bullet"/>
      <w:lvlText w:val="•"/>
      <w:lvlJc w:val="left"/>
      <w:pPr>
        <w:ind w:left="7084" w:hanging="360"/>
      </w:pPr>
      <w:rPr>
        <w:rFonts w:hint="default"/>
        <w:lang w:val="en-NZ" w:eastAsia="en-US" w:bidi="ar-SA"/>
      </w:rPr>
    </w:lvl>
    <w:lvl w:ilvl="8" w:tplc="99CC9F96">
      <w:numFmt w:val="bullet"/>
      <w:lvlText w:val="•"/>
      <w:lvlJc w:val="left"/>
      <w:pPr>
        <w:ind w:left="7976" w:hanging="360"/>
      </w:pPr>
      <w:rPr>
        <w:rFonts w:hint="default"/>
        <w:lang w:val="en-NZ" w:eastAsia="en-US" w:bidi="ar-SA"/>
      </w:rPr>
    </w:lvl>
  </w:abstractNum>
  <w:abstractNum w:abstractNumId="1" w15:restartNumberingAfterBreak="0">
    <w:nsid w:val="16CA655B"/>
    <w:multiLevelType w:val="hybridMultilevel"/>
    <w:tmpl w:val="25AC7A60"/>
    <w:lvl w:ilvl="0" w:tplc="410CCD46">
      <w:numFmt w:val="bullet"/>
      <w:lvlText w:val=""/>
      <w:lvlJc w:val="left"/>
      <w:pPr>
        <w:ind w:left="734" w:hanging="358"/>
      </w:pPr>
      <w:rPr>
        <w:rFonts w:ascii="Symbol" w:eastAsia="Symbol" w:hAnsi="Symbol" w:cs="Symbol" w:hint="default"/>
        <w:w w:val="100"/>
        <w:lang w:val="en-NZ" w:eastAsia="en-US" w:bidi="ar-SA"/>
      </w:rPr>
    </w:lvl>
    <w:lvl w:ilvl="1" w:tplc="B5FC26C2">
      <w:numFmt w:val="bullet"/>
      <w:lvlText w:val="•"/>
      <w:lvlJc w:val="left"/>
      <w:pPr>
        <w:ind w:left="1642" w:hanging="358"/>
      </w:pPr>
      <w:rPr>
        <w:rFonts w:hint="default"/>
        <w:lang w:val="en-NZ" w:eastAsia="en-US" w:bidi="ar-SA"/>
      </w:rPr>
    </w:lvl>
    <w:lvl w:ilvl="2" w:tplc="2B3C0898">
      <w:numFmt w:val="bullet"/>
      <w:lvlText w:val="•"/>
      <w:lvlJc w:val="left"/>
      <w:pPr>
        <w:ind w:left="2544" w:hanging="358"/>
      </w:pPr>
      <w:rPr>
        <w:rFonts w:hint="default"/>
        <w:lang w:val="en-NZ" w:eastAsia="en-US" w:bidi="ar-SA"/>
      </w:rPr>
    </w:lvl>
    <w:lvl w:ilvl="3" w:tplc="28500532">
      <w:numFmt w:val="bullet"/>
      <w:lvlText w:val="•"/>
      <w:lvlJc w:val="left"/>
      <w:pPr>
        <w:ind w:left="3446" w:hanging="358"/>
      </w:pPr>
      <w:rPr>
        <w:rFonts w:hint="default"/>
        <w:lang w:val="en-NZ" w:eastAsia="en-US" w:bidi="ar-SA"/>
      </w:rPr>
    </w:lvl>
    <w:lvl w:ilvl="4" w:tplc="9B546540">
      <w:numFmt w:val="bullet"/>
      <w:lvlText w:val="•"/>
      <w:lvlJc w:val="left"/>
      <w:pPr>
        <w:ind w:left="4348" w:hanging="358"/>
      </w:pPr>
      <w:rPr>
        <w:rFonts w:hint="default"/>
        <w:lang w:val="en-NZ" w:eastAsia="en-US" w:bidi="ar-SA"/>
      </w:rPr>
    </w:lvl>
    <w:lvl w:ilvl="5" w:tplc="DDE89D50">
      <w:numFmt w:val="bullet"/>
      <w:lvlText w:val="•"/>
      <w:lvlJc w:val="left"/>
      <w:pPr>
        <w:ind w:left="5250" w:hanging="358"/>
      </w:pPr>
      <w:rPr>
        <w:rFonts w:hint="default"/>
        <w:lang w:val="en-NZ" w:eastAsia="en-US" w:bidi="ar-SA"/>
      </w:rPr>
    </w:lvl>
    <w:lvl w:ilvl="6" w:tplc="7AC448F2">
      <w:numFmt w:val="bullet"/>
      <w:lvlText w:val="•"/>
      <w:lvlJc w:val="left"/>
      <w:pPr>
        <w:ind w:left="6152" w:hanging="358"/>
      </w:pPr>
      <w:rPr>
        <w:rFonts w:hint="default"/>
        <w:lang w:val="en-NZ" w:eastAsia="en-US" w:bidi="ar-SA"/>
      </w:rPr>
    </w:lvl>
    <w:lvl w:ilvl="7" w:tplc="C9961DCA">
      <w:numFmt w:val="bullet"/>
      <w:lvlText w:val="•"/>
      <w:lvlJc w:val="left"/>
      <w:pPr>
        <w:ind w:left="7054" w:hanging="358"/>
      </w:pPr>
      <w:rPr>
        <w:rFonts w:hint="default"/>
        <w:lang w:val="en-NZ" w:eastAsia="en-US" w:bidi="ar-SA"/>
      </w:rPr>
    </w:lvl>
    <w:lvl w:ilvl="8" w:tplc="1F8A3CB0">
      <w:numFmt w:val="bullet"/>
      <w:lvlText w:val="•"/>
      <w:lvlJc w:val="left"/>
      <w:pPr>
        <w:ind w:left="7956" w:hanging="358"/>
      </w:pPr>
      <w:rPr>
        <w:rFonts w:hint="default"/>
        <w:lang w:val="en-NZ" w:eastAsia="en-US" w:bidi="ar-SA"/>
      </w:rPr>
    </w:lvl>
  </w:abstractNum>
  <w:abstractNum w:abstractNumId="2" w15:restartNumberingAfterBreak="0">
    <w:nsid w:val="19DB2B76"/>
    <w:multiLevelType w:val="hybridMultilevel"/>
    <w:tmpl w:val="3592B2B2"/>
    <w:lvl w:ilvl="0" w:tplc="C7CC6B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988BC3C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D130A560">
      <w:numFmt w:val="bullet"/>
      <w:lvlText w:val="•"/>
      <w:lvlJc w:val="left"/>
      <w:pPr>
        <w:ind w:left="2624" w:hanging="360"/>
      </w:pPr>
      <w:rPr>
        <w:rFonts w:hint="default"/>
        <w:lang w:val="en-NZ" w:eastAsia="en-US" w:bidi="ar-SA"/>
      </w:rPr>
    </w:lvl>
    <w:lvl w:ilvl="3" w:tplc="EEB4201C">
      <w:numFmt w:val="bullet"/>
      <w:lvlText w:val="•"/>
      <w:lvlJc w:val="left"/>
      <w:pPr>
        <w:ind w:left="3516" w:hanging="360"/>
      </w:pPr>
      <w:rPr>
        <w:rFonts w:hint="default"/>
        <w:lang w:val="en-NZ" w:eastAsia="en-US" w:bidi="ar-SA"/>
      </w:rPr>
    </w:lvl>
    <w:lvl w:ilvl="4" w:tplc="493E2E46">
      <w:numFmt w:val="bullet"/>
      <w:lvlText w:val="•"/>
      <w:lvlJc w:val="left"/>
      <w:pPr>
        <w:ind w:left="4408" w:hanging="360"/>
      </w:pPr>
      <w:rPr>
        <w:rFonts w:hint="default"/>
        <w:lang w:val="en-NZ" w:eastAsia="en-US" w:bidi="ar-SA"/>
      </w:rPr>
    </w:lvl>
    <w:lvl w:ilvl="5" w:tplc="822EBAD0">
      <w:numFmt w:val="bullet"/>
      <w:lvlText w:val="•"/>
      <w:lvlJc w:val="left"/>
      <w:pPr>
        <w:ind w:left="5300" w:hanging="360"/>
      </w:pPr>
      <w:rPr>
        <w:rFonts w:hint="default"/>
        <w:lang w:val="en-NZ" w:eastAsia="en-US" w:bidi="ar-SA"/>
      </w:rPr>
    </w:lvl>
    <w:lvl w:ilvl="6" w:tplc="6ACECD9E">
      <w:numFmt w:val="bullet"/>
      <w:lvlText w:val="•"/>
      <w:lvlJc w:val="left"/>
      <w:pPr>
        <w:ind w:left="6192" w:hanging="360"/>
      </w:pPr>
      <w:rPr>
        <w:rFonts w:hint="default"/>
        <w:lang w:val="en-NZ" w:eastAsia="en-US" w:bidi="ar-SA"/>
      </w:rPr>
    </w:lvl>
    <w:lvl w:ilvl="7" w:tplc="CC0EB6E8">
      <w:numFmt w:val="bullet"/>
      <w:lvlText w:val="•"/>
      <w:lvlJc w:val="left"/>
      <w:pPr>
        <w:ind w:left="7084" w:hanging="360"/>
      </w:pPr>
      <w:rPr>
        <w:rFonts w:hint="default"/>
        <w:lang w:val="en-NZ" w:eastAsia="en-US" w:bidi="ar-SA"/>
      </w:rPr>
    </w:lvl>
    <w:lvl w:ilvl="8" w:tplc="98AC94E2">
      <w:numFmt w:val="bullet"/>
      <w:lvlText w:val="•"/>
      <w:lvlJc w:val="left"/>
      <w:pPr>
        <w:ind w:left="7976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30A14E2C"/>
    <w:multiLevelType w:val="hybridMultilevel"/>
    <w:tmpl w:val="7B862536"/>
    <w:lvl w:ilvl="0" w:tplc="FA40FC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60946B80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ACE664B8">
      <w:numFmt w:val="bullet"/>
      <w:lvlText w:val="•"/>
      <w:lvlJc w:val="left"/>
      <w:pPr>
        <w:ind w:left="2624" w:hanging="360"/>
      </w:pPr>
      <w:rPr>
        <w:rFonts w:hint="default"/>
        <w:lang w:val="en-NZ" w:eastAsia="en-US" w:bidi="ar-SA"/>
      </w:rPr>
    </w:lvl>
    <w:lvl w:ilvl="3" w:tplc="3F0877D8">
      <w:numFmt w:val="bullet"/>
      <w:lvlText w:val="•"/>
      <w:lvlJc w:val="left"/>
      <w:pPr>
        <w:ind w:left="3516" w:hanging="360"/>
      </w:pPr>
      <w:rPr>
        <w:rFonts w:hint="default"/>
        <w:lang w:val="en-NZ" w:eastAsia="en-US" w:bidi="ar-SA"/>
      </w:rPr>
    </w:lvl>
    <w:lvl w:ilvl="4" w:tplc="1B12D2D8">
      <w:numFmt w:val="bullet"/>
      <w:lvlText w:val="•"/>
      <w:lvlJc w:val="left"/>
      <w:pPr>
        <w:ind w:left="4408" w:hanging="360"/>
      </w:pPr>
      <w:rPr>
        <w:rFonts w:hint="default"/>
        <w:lang w:val="en-NZ" w:eastAsia="en-US" w:bidi="ar-SA"/>
      </w:rPr>
    </w:lvl>
    <w:lvl w:ilvl="5" w:tplc="59DCB6B4">
      <w:numFmt w:val="bullet"/>
      <w:lvlText w:val="•"/>
      <w:lvlJc w:val="left"/>
      <w:pPr>
        <w:ind w:left="5300" w:hanging="360"/>
      </w:pPr>
      <w:rPr>
        <w:rFonts w:hint="default"/>
        <w:lang w:val="en-NZ" w:eastAsia="en-US" w:bidi="ar-SA"/>
      </w:rPr>
    </w:lvl>
    <w:lvl w:ilvl="6" w:tplc="9202E22A">
      <w:numFmt w:val="bullet"/>
      <w:lvlText w:val="•"/>
      <w:lvlJc w:val="left"/>
      <w:pPr>
        <w:ind w:left="6192" w:hanging="360"/>
      </w:pPr>
      <w:rPr>
        <w:rFonts w:hint="default"/>
        <w:lang w:val="en-NZ" w:eastAsia="en-US" w:bidi="ar-SA"/>
      </w:rPr>
    </w:lvl>
    <w:lvl w:ilvl="7" w:tplc="2874517E">
      <w:numFmt w:val="bullet"/>
      <w:lvlText w:val="•"/>
      <w:lvlJc w:val="left"/>
      <w:pPr>
        <w:ind w:left="7084" w:hanging="360"/>
      </w:pPr>
      <w:rPr>
        <w:rFonts w:hint="default"/>
        <w:lang w:val="en-NZ" w:eastAsia="en-US" w:bidi="ar-SA"/>
      </w:rPr>
    </w:lvl>
    <w:lvl w:ilvl="8" w:tplc="CA42E5C0">
      <w:numFmt w:val="bullet"/>
      <w:lvlText w:val="•"/>
      <w:lvlJc w:val="left"/>
      <w:pPr>
        <w:ind w:left="7976" w:hanging="360"/>
      </w:pPr>
      <w:rPr>
        <w:rFonts w:hint="default"/>
        <w:lang w:val="en-NZ" w:eastAsia="en-US" w:bidi="ar-SA"/>
      </w:rPr>
    </w:lvl>
  </w:abstractNum>
  <w:abstractNum w:abstractNumId="4" w15:restartNumberingAfterBreak="0">
    <w:nsid w:val="445065AF"/>
    <w:multiLevelType w:val="hybridMultilevel"/>
    <w:tmpl w:val="6F769756"/>
    <w:lvl w:ilvl="0" w:tplc="411AEB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6E067EFC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2BEC4084">
      <w:numFmt w:val="bullet"/>
      <w:lvlText w:val="•"/>
      <w:lvlJc w:val="left"/>
      <w:pPr>
        <w:ind w:left="2624" w:hanging="360"/>
      </w:pPr>
      <w:rPr>
        <w:rFonts w:hint="default"/>
        <w:lang w:val="en-NZ" w:eastAsia="en-US" w:bidi="ar-SA"/>
      </w:rPr>
    </w:lvl>
    <w:lvl w:ilvl="3" w:tplc="801AF478">
      <w:numFmt w:val="bullet"/>
      <w:lvlText w:val="•"/>
      <w:lvlJc w:val="left"/>
      <w:pPr>
        <w:ind w:left="3516" w:hanging="360"/>
      </w:pPr>
      <w:rPr>
        <w:rFonts w:hint="default"/>
        <w:lang w:val="en-NZ" w:eastAsia="en-US" w:bidi="ar-SA"/>
      </w:rPr>
    </w:lvl>
    <w:lvl w:ilvl="4" w:tplc="69380D5A">
      <w:numFmt w:val="bullet"/>
      <w:lvlText w:val="•"/>
      <w:lvlJc w:val="left"/>
      <w:pPr>
        <w:ind w:left="4408" w:hanging="360"/>
      </w:pPr>
      <w:rPr>
        <w:rFonts w:hint="default"/>
        <w:lang w:val="en-NZ" w:eastAsia="en-US" w:bidi="ar-SA"/>
      </w:rPr>
    </w:lvl>
    <w:lvl w:ilvl="5" w:tplc="936860A4">
      <w:numFmt w:val="bullet"/>
      <w:lvlText w:val="•"/>
      <w:lvlJc w:val="left"/>
      <w:pPr>
        <w:ind w:left="5300" w:hanging="360"/>
      </w:pPr>
      <w:rPr>
        <w:rFonts w:hint="default"/>
        <w:lang w:val="en-NZ" w:eastAsia="en-US" w:bidi="ar-SA"/>
      </w:rPr>
    </w:lvl>
    <w:lvl w:ilvl="6" w:tplc="EFA88D22">
      <w:numFmt w:val="bullet"/>
      <w:lvlText w:val="•"/>
      <w:lvlJc w:val="left"/>
      <w:pPr>
        <w:ind w:left="6192" w:hanging="360"/>
      </w:pPr>
      <w:rPr>
        <w:rFonts w:hint="default"/>
        <w:lang w:val="en-NZ" w:eastAsia="en-US" w:bidi="ar-SA"/>
      </w:rPr>
    </w:lvl>
    <w:lvl w:ilvl="7" w:tplc="C41AC798">
      <w:numFmt w:val="bullet"/>
      <w:lvlText w:val="•"/>
      <w:lvlJc w:val="left"/>
      <w:pPr>
        <w:ind w:left="7084" w:hanging="360"/>
      </w:pPr>
      <w:rPr>
        <w:rFonts w:hint="default"/>
        <w:lang w:val="en-NZ" w:eastAsia="en-US" w:bidi="ar-SA"/>
      </w:rPr>
    </w:lvl>
    <w:lvl w:ilvl="8" w:tplc="BC34BF0E">
      <w:numFmt w:val="bullet"/>
      <w:lvlText w:val="•"/>
      <w:lvlJc w:val="left"/>
      <w:pPr>
        <w:ind w:left="7976" w:hanging="360"/>
      </w:pPr>
      <w:rPr>
        <w:rFonts w:hint="default"/>
        <w:lang w:val="en-NZ" w:eastAsia="en-US" w:bidi="ar-SA"/>
      </w:rPr>
    </w:lvl>
  </w:abstractNum>
  <w:abstractNum w:abstractNumId="5" w15:restartNumberingAfterBreak="0">
    <w:nsid w:val="47474146"/>
    <w:multiLevelType w:val="hybridMultilevel"/>
    <w:tmpl w:val="955EC642"/>
    <w:lvl w:ilvl="0" w:tplc="7416F62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537651B2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71BA6328">
      <w:numFmt w:val="bullet"/>
      <w:lvlText w:val="•"/>
      <w:lvlJc w:val="left"/>
      <w:pPr>
        <w:ind w:left="2624" w:hanging="360"/>
      </w:pPr>
      <w:rPr>
        <w:rFonts w:hint="default"/>
        <w:lang w:val="en-NZ" w:eastAsia="en-US" w:bidi="ar-SA"/>
      </w:rPr>
    </w:lvl>
    <w:lvl w:ilvl="3" w:tplc="95EC09B8">
      <w:numFmt w:val="bullet"/>
      <w:lvlText w:val="•"/>
      <w:lvlJc w:val="left"/>
      <w:pPr>
        <w:ind w:left="3516" w:hanging="360"/>
      </w:pPr>
      <w:rPr>
        <w:rFonts w:hint="default"/>
        <w:lang w:val="en-NZ" w:eastAsia="en-US" w:bidi="ar-SA"/>
      </w:rPr>
    </w:lvl>
    <w:lvl w:ilvl="4" w:tplc="2D8E208A">
      <w:numFmt w:val="bullet"/>
      <w:lvlText w:val="•"/>
      <w:lvlJc w:val="left"/>
      <w:pPr>
        <w:ind w:left="4408" w:hanging="360"/>
      </w:pPr>
      <w:rPr>
        <w:rFonts w:hint="default"/>
        <w:lang w:val="en-NZ" w:eastAsia="en-US" w:bidi="ar-SA"/>
      </w:rPr>
    </w:lvl>
    <w:lvl w:ilvl="5" w:tplc="9388596A">
      <w:numFmt w:val="bullet"/>
      <w:lvlText w:val="•"/>
      <w:lvlJc w:val="left"/>
      <w:pPr>
        <w:ind w:left="5300" w:hanging="360"/>
      </w:pPr>
      <w:rPr>
        <w:rFonts w:hint="default"/>
        <w:lang w:val="en-NZ" w:eastAsia="en-US" w:bidi="ar-SA"/>
      </w:rPr>
    </w:lvl>
    <w:lvl w:ilvl="6" w:tplc="8FAC229C">
      <w:numFmt w:val="bullet"/>
      <w:lvlText w:val="•"/>
      <w:lvlJc w:val="left"/>
      <w:pPr>
        <w:ind w:left="6192" w:hanging="360"/>
      </w:pPr>
      <w:rPr>
        <w:rFonts w:hint="default"/>
        <w:lang w:val="en-NZ" w:eastAsia="en-US" w:bidi="ar-SA"/>
      </w:rPr>
    </w:lvl>
    <w:lvl w:ilvl="7" w:tplc="03FC59EE">
      <w:numFmt w:val="bullet"/>
      <w:lvlText w:val="•"/>
      <w:lvlJc w:val="left"/>
      <w:pPr>
        <w:ind w:left="7084" w:hanging="360"/>
      </w:pPr>
      <w:rPr>
        <w:rFonts w:hint="default"/>
        <w:lang w:val="en-NZ" w:eastAsia="en-US" w:bidi="ar-SA"/>
      </w:rPr>
    </w:lvl>
    <w:lvl w:ilvl="8" w:tplc="64E29ED8">
      <w:numFmt w:val="bullet"/>
      <w:lvlText w:val="•"/>
      <w:lvlJc w:val="left"/>
      <w:pPr>
        <w:ind w:left="7976" w:hanging="360"/>
      </w:pPr>
      <w:rPr>
        <w:rFonts w:hint="default"/>
        <w:lang w:val="en-NZ" w:eastAsia="en-US" w:bidi="ar-SA"/>
      </w:rPr>
    </w:lvl>
  </w:abstractNum>
  <w:abstractNum w:abstractNumId="6" w15:restartNumberingAfterBreak="0">
    <w:nsid w:val="482500DE"/>
    <w:multiLevelType w:val="hybridMultilevel"/>
    <w:tmpl w:val="D2CEBE1C"/>
    <w:lvl w:ilvl="0" w:tplc="CC34A0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A0E88FCE">
      <w:numFmt w:val="bullet"/>
      <w:lvlText w:val=""/>
      <w:lvlJc w:val="left"/>
      <w:pPr>
        <w:ind w:left="1427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2" w:tplc="7F742204">
      <w:numFmt w:val="bullet"/>
      <w:lvlText w:val="•"/>
      <w:lvlJc w:val="left"/>
      <w:pPr>
        <w:ind w:left="2346" w:hanging="567"/>
      </w:pPr>
      <w:rPr>
        <w:rFonts w:hint="default"/>
        <w:lang w:val="en-NZ" w:eastAsia="en-US" w:bidi="ar-SA"/>
      </w:rPr>
    </w:lvl>
    <w:lvl w:ilvl="3" w:tplc="3E9E935A">
      <w:numFmt w:val="bullet"/>
      <w:lvlText w:val="•"/>
      <w:lvlJc w:val="left"/>
      <w:pPr>
        <w:ind w:left="3273" w:hanging="567"/>
      </w:pPr>
      <w:rPr>
        <w:rFonts w:hint="default"/>
        <w:lang w:val="en-NZ" w:eastAsia="en-US" w:bidi="ar-SA"/>
      </w:rPr>
    </w:lvl>
    <w:lvl w:ilvl="4" w:tplc="8446DC20">
      <w:numFmt w:val="bullet"/>
      <w:lvlText w:val="•"/>
      <w:lvlJc w:val="left"/>
      <w:pPr>
        <w:ind w:left="4200" w:hanging="567"/>
      </w:pPr>
      <w:rPr>
        <w:rFonts w:hint="default"/>
        <w:lang w:val="en-NZ" w:eastAsia="en-US" w:bidi="ar-SA"/>
      </w:rPr>
    </w:lvl>
    <w:lvl w:ilvl="5" w:tplc="67AA5BA0">
      <w:numFmt w:val="bullet"/>
      <w:lvlText w:val="•"/>
      <w:lvlJc w:val="left"/>
      <w:pPr>
        <w:ind w:left="5126" w:hanging="567"/>
      </w:pPr>
      <w:rPr>
        <w:rFonts w:hint="default"/>
        <w:lang w:val="en-NZ" w:eastAsia="en-US" w:bidi="ar-SA"/>
      </w:rPr>
    </w:lvl>
    <w:lvl w:ilvl="6" w:tplc="A4968462">
      <w:numFmt w:val="bullet"/>
      <w:lvlText w:val="•"/>
      <w:lvlJc w:val="left"/>
      <w:pPr>
        <w:ind w:left="6053" w:hanging="567"/>
      </w:pPr>
      <w:rPr>
        <w:rFonts w:hint="default"/>
        <w:lang w:val="en-NZ" w:eastAsia="en-US" w:bidi="ar-SA"/>
      </w:rPr>
    </w:lvl>
    <w:lvl w:ilvl="7" w:tplc="1272EF2E">
      <w:numFmt w:val="bullet"/>
      <w:lvlText w:val="•"/>
      <w:lvlJc w:val="left"/>
      <w:pPr>
        <w:ind w:left="6980" w:hanging="567"/>
      </w:pPr>
      <w:rPr>
        <w:rFonts w:hint="default"/>
        <w:lang w:val="en-NZ" w:eastAsia="en-US" w:bidi="ar-SA"/>
      </w:rPr>
    </w:lvl>
    <w:lvl w:ilvl="8" w:tplc="61625224">
      <w:numFmt w:val="bullet"/>
      <w:lvlText w:val="•"/>
      <w:lvlJc w:val="left"/>
      <w:pPr>
        <w:ind w:left="7906" w:hanging="567"/>
      </w:pPr>
      <w:rPr>
        <w:rFonts w:hint="default"/>
        <w:lang w:val="en-NZ" w:eastAsia="en-US" w:bidi="ar-SA"/>
      </w:rPr>
    </w:lvl>
  </w:abstractNum>
  <w:abstractNum w:abstractNumId="7" w15:restartNumberingAfterBreak="0">
    <w:nsid w:val="57B32C27"/>
    <w:multiLevelType w:val="hybridMultilevel"/>
    <w:tmpl w:val="298E8FA6"/>
    <w:lvl w:ilvl="0" w:tplc="3BC42AD0">
      <w:numFmt w:val="bullet"/>
      <w:lvlText w:val=""/>
      <w:lvlJc w:val="left"/>
      <w:pPr>
        <w:ind w:left="73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B55C3FC8">
      <w:numFmt w:val="bullet"/>
      <w:lvlText w:val="•"/>
      <w:lvlJc w:val="left"/>
      <w:pPr>
        <w:ind w:left="1642" w:hanging="358"/>
      </w:pPr>
      <w:rPr>
        <w:rFonts w:hint="default"/>
        <w:lang w:val="en-NZ" w:eastAsia="en-US" w:bidi="ar-SA"/>
      </w:rPr>
    </w:lvl>
    <w:lvl w:ilvl="2" w:tplc="2E32AC44">
      <w:numFmt w:val="bullet"/>
      <w:lvlText w:val="•"/>
      <w:lvlJc w:val="left"/>
      <w:pPr>
        <w:ind w:left="2544" w:hanging="358"/>
      </w:pPr>
      <w:rPr>
        <w:rFonts w:hint="default"/>
        <w:lang w:val="en-NZ" w:eastAsia="en-US" w:bidi="ar-SA"/>
      </w:rPr>
    </w:lvl>
    <w:lvl w:ilvl="3" w:tplc="431854DE">
      <w:numFmt w:val="bullet"/>
      <w:lvlText w:val="•"/>
      <w:lvlJc w:val="left"/>
      <w:pPr>
        <w:ind w:left="3446" w:hanging="358"/>
      </w:pPr>
      <w:rPr>
        <w:rFonts w:hint="default"/>
        <w:lang w:val="en-NZ" w:eastAsia="en-US" w:bidi="ar-SA"/>
      </w:rPr>
    </w:lvl>
    <w:lvl w:ilvl="4" w:tplc="57E8D1DC">
      <w:numFmt w:val="bullet"/>
      <w:lvlText w:val="•"/>
      <w:lvlJc w:val="left"/>
      <w:pPr>
        <w:ind w:left="4348" w:hanging="358"/>
      </w:pPr>
      <w:rPr>
        <w:rFonts w:hint="default"/>
        <w:lang w:val="en-NZ" w:eastAsia="en-US" w:bidi="ar-SA"/>
      </w:rPr>
    </w:lvl>
    <w:lvl w:ilvl="5" w:tplc="89C84594">
      <w:numFmt w:val="bullet"/>
      <w:lvlText w:val="•"/>
      <w:lvlJc w:val="left"/>
      <w:pPr>
        <w:ind w:left="5250" w:hanging="358"/>
      </w:pPr>
      <w:rPr>
        <w:rFonts w:hint="default"/>
        <w:lang w:val="en-NZ" w:eastAsia="en-US" w:bidi="ar-SA"/>
      </w:rPr>
    </w:lvl>
    <w:lvl w:ilvl="6" w:tplc="8EB09062">
      <w:numFmt w:val="bullet"/>
      <w:lvlText w:val="•"/>
      <w:lvlJc w:val="left"/>
      <w:pPr>
        <w:ind w:left="6152" w:hanging="358"/>
      </w:pPr>
      <w:rPr>
        <w:rFonts w:hint="default"/>
        <w:lang w:val="en-NZ" w:eastAsia="en-US" w:bidi="ar-SA"/>
      </w:rPr>
    </w:lvl>
    <w:lvl w:ilvl="7" w:tplc="6AB6537C">
      <w:numFmt w:val="bullet"/>
      <w:lvlText w:val="•"/>
      <w:lvlJc w:val="left"/>
      <w:pPr>
        <w:ind w:left="7054" w:hanging="358"/>
      </w:pPr>
      <w:rPr>
        <w:rFonts w:hint="default"/>
        <w:lang w:val="en-NZ" w:eastAsia="en-US" w:bidi="ar-SA"/>
      </w:rPr>
    </w:lvl>
    <w:lvl w:ilvl="8" w:tplc="57247F4A">
      <w:numFmt w:val="bullet"/>
      <w:lvlText w:val="•"/>
      <w:lvlJc w:val="left"/>
      <w:pPr>
        <w:ind w:left="7956" w:hanging="358"/>
      </w:pPr>
      <w:rPr>
        <w:rFonts w:hint="default"/>
        <w:lang w:val="en-NZ" w:eastAsia="en-US" w:bidi="ar-SA"/>
      </w:rPr>
    </w:lvl>
  </w:abstractNum>
  <w:abstractNum w:abstractNumId="8" w15:restartNumberingAfterBreak="0">
    <w:nsid w:val="59CF32CE"/>
    <w:multiLevelType w:val="hybridMultilevel"/>
    <w:tmpl w:val="6C3E20FC"/>
    <w:lvl w:ilvl="0" w:tplc="D5CA591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9B7A3186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72662454">
      <w:numFmt w:val="bullet"/>
      <w:lvlText w:val="•"/>
      <w:lvlJc w:val="left"/>
      <w:pPr>
        <w:ind w:left="2624" w:hanging="360"/>
      </w:pPr>
      <w:rPr>
        <w:rFonts w:hint="default"/>
        <w:lang w:val="en-NZ" w:eastAsia="en-US" w:bidi="ar-SA"/>
      </w:rPr>
    </w:lvl>
    <w:lvl w:ilvl="3" w:tplc="2A6CC52C">
      <w:numFmt w:val="bullet"/>
      <w:lvlText w:val="•"/>
      <w:lvlJc w:val="left"/>
      <w:pPr>
        <w:ind w:left="3516" w:hanging="360"/>
      </w:pPr>
      <w:rPr>
        <w:rFonts w:hint="default"/>
        <w:lang w:val="en-NZ" w:eastAsia="en-US" w:bidi="ar-SA"/>
      </w:rPr>
    </w:lvl>
    <w:lvl w:ilvl="4" w:tplc="E2902D9C">
      <w:numFmt w:val="bullet"/>
      <w:lvlText w:val="•"/>
      <w:lvlJc w:val="left"/>
      <w:pPr>
        <w:ind w:left="4408" w:hanging="360"/>
      </w:pPr>
      <w:rPr>
        <w:rFonts w:hint="default"/>
        <w:lang w:val="en-NZ" w:eastAsia="en-US" w:bidi="ar-SA"/>
      </w:rPr>
    </w:lvl>
    <w:lvl w:ilvl="5" w:tplc="FE6E4946">
      <w:numFmt w:val="bullet"/>
      <w:lvlText w:val="•"/>
      <w:lvlJc w:val="left"/>
      <w:pPr>
        <w:ind w:left="5300" w:hanging="360"/>
      </w:pPr>
      <w:rPr>
        <w:rFonts w:hint="default"/>
        <w:lang w:val="en-NZ" w:eastAsia="en-US" w:bidi="ar-SA"/>
      </w:rPr>
    </w:lvl>
    <w:lvl w:ilvl="6" w:tplc="50FC2D7A">
      <w:numFmt w:val="bullet"/>
      <w:lvlText w:val="•"/>
      <w:lvlJc w:val="left"/>
      <w:pPr>
        <w:ind w:left="6192" w:hanging="360"/>
      </w:pPr>
      <w:rPr>
        <w:rFonts w:hint="default"/>
        <w:lang w:val="en-NZ" w:eastAsia="en-US" w:bidi="ar-SA"/>
      </w:rPr>
    </w:lvl>
    <w:lvl w:ilvl="7" w:tplc="F94A136A">
      <w:numFmt w:val="bullet"/>
      <w:lvlText w:val="•"/>
      <w:lvlJc w:val="left"/>
      <w:pPr>
        <w:ind w:left="7084" w:hanging="360"/>
      </w:pPr>
      <w:rPr>
        <w:rFonts w:hint="default"/>
        <w:lang w:val="en-NZ" w:eastAsia="en-US" w:bidi="ar-SA"/>
      </w:rPr>
    </w:lvl>
    <w:lvl w:ilvl="8" w:tplc="19CCF806">
      <w:numFmt w:val="bullet"/>
      <w:lvlText w:val="•"/>
      <w:lvlJc w:val="left"/>
      <w:pPr>
        <w:ind w:left="7976" w:hanging="360"/>
      </w:pPr>
      <w:rPr>
        <w:rFonts w:hint="default"/>
        <w:lang w:val="en-NZ" w:eastAsia="en-US" w:bidi="ar-SA"/>
      </w:rPr>
    </w:lvl>
  </w:abstractNum>
  <w:abstractNum w:abstractNumId="9" w15:restartNumberingAfterBreak="0">
    <w:nsid w:val="68F676E7"/>
    <w:multiLevelType w:val="hybridMultilevel"/>
    <w:tmpl w:val="811CA01C"/>
    <w:lvl w:ilvl="0" w:tplc="F1A4BDDA">
      <w:numFmt w:val="bullet"/>
      <w:lvlText w:val=""/>
      <w:lvlJc w:val="left"/>
      <w:pPr>
        <w:ind w:left="88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0A441B3C">
      <w:numFmt w:val="bullet"/>
      <w:lvlText w:val="•"/>
      <w:lvlJc w:val="left"/>
      <w:pPr>
        <w:ind w:left="1768" w:hanging="360"/>
      </w:pPr>
      <w:rPr>
        <w:rFonts w:hint="default"/>
        <w:lang w:val="en-NZ" w:eastAsia="en-US" w:bidi="ar-SA"/>
      </w:rPr>
    </w:lvl>
    <w:lvl w:ilvl="2" w:tplc="478E7472">
      <w:numFmt w:val="bullet"/>
      <w:lvlText w:val="•"/>
      <w:lvlJc w:val="left"/>
      <w:pPr>
        <w:ind w:left="2656" w:hanging="360"/>
      </w:pPr>
      <w:rPr>
        <w:rFonts w:hint="default"/>
        <w:lang w:val="en-NZ" w:eastAsia="en-US" w:bidi="ar-SA"/>
      </w:rPr>
    </w:lvl>
    <w:lvl w:ilvl="3" w:tplc="AF50FFEA">
      <w:numFmt w:val="bullet"/>
      <w:lvlText w:val="•"/>
      <w:lvlJc w:val="left"/>
      <w:pPr>
        <w:ind w:left="3544" w:hanging="360"/>
      </w:pPr>
      <w:rPr>
        <w:rFonts w:hint="default"/>
        <w:lang w:val="en-NZ" w:eastAsia="en-US" w:bidi="ar-SA"/>
      </w:rPr>
    </w:lvl>
    <w:lvl w:ilvl="4" w:tplc="76F4CC06">
      <w:numFmt w:val="bullet"/>
      <w:lvlText w:val="•"/>
      <w:lvlJc w:val="left"/>
      <w:pPr>
        <w:ind w:left="4432" w:hanging="360"/>
      </w:pPr>
      <w:rPr>
        <w:rFonts w:hint="default"/>
        <w:lang w:val="en-NZ" w:eastAsia="en-US" w:bidi="ar-SA"/>
      </w:rPr>
    </w:lvl>
    <w:lvl w:ilvl="5" w:tplc="9716CA76">
      <w:numFmt w:val="bullet"/>
      <w:lvlText w:val="•"/>
      <w:lvlJc w:val="left"/>
      <w:pPr>
        <w:ind w:left="5320" w:hanging="360"/>
      </w:pPr>
      <w:rPr>
        <w:rFonts w:hint="default"/>
        <w:lang w:val="en-NZ" w:eastAsia="en-US" w:bidi="ar-SA"/>
      </w:rPr>
    </w:lvl>
    <w:lvl w:ilvl="6" w:tplc="9962F1A4">
      <w:numFmt w:val="bullet"/>
      <w:lvlText w:val="•"/>
      <w:lvlJc w:val="left"/>
      <w:pPr>
        <w:ind w:left="6208" w:hanging="360"/>
      </w:pPr>
      <w:rPr>
        <w:rFonts w:hint="default"/>
        <w:lang w:val="en-NZ" w:eastAsia="en-US" w:bidi="ar-SA"/>
      </w:rPr>
    </w:lvl>
    <w:lvl w:ilvl="7" w:tplc="A6489C76">
      <w:numFmt w:val="bullet"/>
      <w:lvlText w:val="•"/>
      <w:lvlJc w:val="left"/>
      <w:pPr>
        <w:ind w:left="7096" w:hanging="360"/>
      </w:pPr>
      <w:rPr>
        <w:rFonts w:hint="default"/>
        <w:lang w:val="en-NZ" w:eastAsia="en-US" w:bidi="ar-SA"/>
      </w:rPr>
    </w:lvl>
    <w:lvl w:ilvl="8" w:tplc="E27650C8">
      <w:numFmt w:val="bullet"/>
      <w:lvlText w:val="•"/>
      <w:lvlJc w:val="left"/>
      <w:pPr>
        <w:ind w:left="7984" w:hanging="360"/>
      </w:pPr>
      <w:rPr>
        <w:rFonts w:hint="default"/>
        <w:lang w:val="en-NZ" w:eastAsia="en-US" w:bidi="ar-SA"/>
      </w:rPr>
    </w:lvl>
  </w:abstractNum>
  <w:abstractNum w:abstractNumId="10" w15:restartNumberingAfterBreak="0">
    <w:nsid w:val="75BE446E"/>
    <w:multiLevelType w:val="hybridMultilevel"/>
    <w:tmpl w:val="D7DA4A44"/>
    <w:lvl w:ilvl="0" w:tplc="788C010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C2B42314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2A72B1A6">
      <w:numFmt w:val="bullet"/>
      <w:lvlText w:val="•"/>
      <w:lvlJc w:val="left"/>
      <w:pPr>
        <w:ind w:left="2624" w:hanging="360"/>
      </w:pPr>
      <w:rPr>
        <w:rFonts w:hint="default"/>
        <w:lang w:val="en-NZ" w:eastAsia="en-US" w:bidi="ar-SA"/>
      </w:rPr>
    </w:lvl>
    <w:lvl w:ilvl="3" w:tplc="A9B05F08">
      <w:numFmt w:val="bullet"/>
      <w:lvlText w:val="•"/>
      <w:lvlJc w:val="left"/>
      <w:pPr>
        <w:ind w:left="3516" w:hanging="360"/>
      </w:pPr>
      <w:rPr>
        <w:rFonts w:hint="default"/>
        <w:lang w:val="en-NZ" w:eastAsia="en-US" w:bidi="ar-SA"/>
      </w:rPr>
    </w:lvl>
    <w:lvl w:ilvl="4" w:tplc="33B4EEF2">
      <w:numFmt w:val="bullet"/>
      <w:lvlText w:val="•"/>
      <w:lvlJc w:val="left"/>
      <w:pPr>
        <w:ind w:left="4408" w:hanging="360"/>
      </w:pPr>
      <w:rPr>
        <w:rFonts w:hint="default"/>
        <w:lang w:val="en-NZ" w:eastAsia="en-US" w:bidi="ar-SA"/>
      </w:rPr>
    </w:lvl>
    <w:lvl w:ilvl="5" w:tplc="50960582">
      <w:numFmt w:val="bullet"/>
      <w:lvlText w:val="•"/>
      <w:lvlJc w:val="left"/>
      <w:pPr>
        <w:ind w:left="5300" w:hanging="360"/>
      </w:pPr>
      <w:rPr>
        <w:rFonts w:hint="default"/>
        <w:lang w:val="en-NZ" w:eastAsia="en-US" w:bidi="ar-SA"/>
      </w:rPr>
    </w:lvl>
    <w:lvl w:ilvl="6" w:tplc="8E9A463C">
      <w:numFmt w:val="bullet"/>
      <w:lvlText w:val="•"/>
      <w:lvlJc w:val="left"/>
      <w:pPr>
        <w:ind w:left="6192" w:hanging="360"/>
      </w:pPr>
      <w:rPr>
        <w:rFonts w:hint="default"/>
        <w:lang w:val="en-NZ" w:eastAsia="en-US" w:bidi="ar-SA"/>
      </w:rPr>
    </w:lvl>
    <w:lvl w:ilvl="7" w:tplc="C09CDC7C">
      <w:numFmt w:val="bullet"/>
      <w:lvlText w:val="•"/>
      <w:lvlJc w:val="left"/>
      <w:pPr>
        <w:ind w:left="7084" w:hanging="360"/>
      </w:pPr>
      <w:rPr>
        <w:rFonts w:hint="default"/>
        <w:lang w:val="en-NZ" w:eastAsia="en-US" w:bidi="ar-SA"/>
      </w:rPr>
    </w:lvl>
    <w:lvl w:ilvl="8" w:tplc="3AE4B53C">
      <w:numFmt w:val="bullet"/>
      <w:lvlText w:val="•"/>
      <w:lvlJc w:val="left"/>
      <w:pPr>
        <w:ind w:left="7976" w:hanging="360"/>
      </w:pPr>
      <w:rPr>
        <w:rFonts w:hint="default"/>
        <w:lang w:val="en-NZ" w:eastAsia="en-US" w:bidi="ar-SA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5754"/>
    <w:rsid w:val="005F71AD"/>
    <w:rsid w:val="00795754"/>
    <w:rsid w:val="00A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5A602FA"/>
  <w15:docId w15:val="{ACFB092A-AB53-45AB-99E2-1A30F62F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Screening Advisory Committee (NSAC) - Minutes Wednesday 27 July 2022</dc:title>
  <dc:creator/>
  <cp:lastModifiedBy>Jared Wilkinson</cp:lastModifiedBy>
  <cp:revision>2</cp:revision>
  <dcterms:created xsi:type="dcterms:W3CDTF">2023-01-18T02:50:00Z</dcterms:created>
  <dcterms:modified xsi:type="dcterms:W3CDTF">2023-01-18T02:51:00Z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2023-01-18T00:00:00Z</vt:filetime>
  </property>
</Properties>
</file>