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3F3F3"/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15"/>
        <w:gridCol w:w="3027"/>
        <w:gridCol w:w="4806"/>
      </w:tblGrid>
      <w:tr w:rsidR="0014128D" w:rsidRPr="00576550" w14:paraId="20C6AFD6" w14:textId="77777777" w:rsidTr="000F395B">
        <w:tc>
          <w:tcPr>
            <w:tcW w:w="10348" w:type="dxa"/>
            <w:gridSpan w:val="3"/>
            <w:shd w:val="clear" w:color="auto" w:fill="F3F3F3"/>
          </w:tcPr>
          <w:p w14:paraId="13E31C06" w14:textId="77777777" w:rsidR="0014128D" w:rsidRPr="006D2A2E" w:rsidRDefault="00943F6D" w:rsidP="009F652F">
            <w:pPr>
              <w:spacing w:before="120" w:after="120"/>
              <w:jc w:val="center"/>
              <w:rPr>
                <w:rFonts w:eastAsia="Arial Unicode MS" w:cs="Arial"/>
                <w:b/>
                <w:bCs/>
                <w:lang w:eastAsia="en-US"/>
              </w:rPr>
            </w:pPr>
            <w:r w:rsidRPr="006D2A2E">
              <w:rPr>
                <w:rFonts w:eastAsia="Arial Unicode MS" w:cs="Arial"/>
                <w:b/>
                <w:bCs/>
                <w:lang w:eastAsia="en-US"/>
              </w:rPr>
              <w:t xml:space="preserve"> </w:t>
            </w:r>
            <w:r w:rsidR="0014128D" w:rsidRPr="006D2A2E">
              <w:rPr>
                <w:rFonts w:eastAsia="Arial Unicode MS" w:cs="Arial"/>
                <w:b/>
                <w:bCs/>
                <w:lang w:eastAsia="en-US"/>
              </w:rPr>
              <w:t>N</w:t>
            </w:r>
            <w:r w:rsidR="00D2628B" w:rsidRPr="006D2A2E">
              <w:rPr>
                <w:rFonts w:eastAsia="Arial Unicode MS" w:cs="Arial"/>
                <w:b/>
                <w:bCs/>
                <w:lang w:eastAsia="en-US"/>
              </w:rPr>
              <w:t xml:space="preserve">ational </w:t>
            </w:r>
            <w:r w:rsidR="004F4770" w:rsidRPr="006D2A2E">
              <w:rPr>
                <w:rFonts w:eastAsia="Arial Unicode MS" w:cs="Arial"/>
                <w:b/>
                <w:bCs/>
                <w:lang w:eastAsia="en-US"/>
              </w:rPr>
              <w:t>S</w:t>
            </w:r>
            <w:r w:rsidR="00D2628B" w:rsidRPr="006D2A2E">
              <w:rPr>
                <w:rFonts w:eastAsia="Arial Unicode MS" w:cs="Arial"/>
                <w:b/>
                <w:bCs/>
                <w:lang w:eastAsia="en-US"/>
              </w:rPr>
              <w:t xml:space="preserve">creening </w:t>
            </w:r>
            <w:r w:rsidR="004F4770" w:rsidRPr="006D2A2E">
              <w:rPr>
                <w:rFonts w:eastAsia="Arial Unicode MS" w:cs="Arial"/>
                <w:b/>
                <w:bCs/>
                <w:lang w:eastAsia="en-US"/>
              </w:rPr>
              <w:t>A</w:t>
            </w:r>
            <w:r w:rsidR="00D2628B" w:rsidRPr="006D2A2E">
              <w:rPr>
                <w:rFonts w:eastAsia="Arial Unicode MS" w:cs="Arial"/>
                <w:b/>
                <w:bCs/>
                <w:lang w:eastAsia="en-US"/>
              </w:rPr>
              <w:t xml:space="preserve">dvisory </w:t>
            </w:r>
            <w:r w:rsidR="004F4770" w:rsidRPr="006D2A2E">
              <w:rPr>
                <w:rFonts w:eastAsia="Arial Unicode MS" w:cs="Arial"/>
                <w:b/>
                <w:bCs/>
                <w:lang w:eastAsia="en-US"/>
              </w:rPr>
              <w:t>C</w:t>
            </w:r>
            <w:r w:rsidR="00D2628B" w:rsidRPr="006D2A2E">
              <w:rPr>
                <w:rFonts w:eastAsia="Arial Unicode MS" w:cs="Arial"/>
                <w:b/>
                <w:bCs/>
                <w:lang w:eastAsia="en-US"/>
              </w:rPr>
              <w:t>ommittee</w:t>
            </w:r>
            <w:r w:rsidR="004F4770" w:rsidRPr="006D2A2E">
              <w:rPr>
                <w:rFonts w:eastAsia="Arial Unicode MS" w:cs="Arial"/>
                <w:b/>
                <w:bCs/>
                <w:lang w:eastAsia="en-US"/>
              </w:rPr>
              <w:t xml:space="preserve"> (NSAC)</w:t>
            </w:r>
            <w:r w:rsidR="00252E40" w:rsidRPr="006D2A2E">
              <w:rPr>
                <w:rFonts w:eastAsia="Arial Unicode MS" w:cs="Arial"/>
                <w:b/>
                <w:bCs/>
                <w:lang w:eastAsia="en-US"/>
              </w:rPr>
              <w:t xml:space="preserve"> </w:t>
            </w:r>
          </w:p>
          <w:p w14:paraId="0AB6C596" w14:textId="61DDD6DA" w:rsidR="007B75A1" w:rsidRPr="00576550" w:rsidRDefault="007B75A1" w:rsidP="009F652F">
            <w:pPr>
              <w:spacing w:before="120" w:after="120"/>
              <w:jc w:val="center"/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</w:pPr>
            <w:r w:rsidRPr="006D2A2E">
              <w:rPr>
                <w:rFonts w:eastAsia="Arial Unicode MS" w:cs="Arial"/>
                <w:b/>
                <w:bCs/>
                <w:lang w:eastAsia="en-US"/>
              </w:rPr>
              <w:t>National Screening Unit (NSU)</w:t>
            </w:r>
          </w:p>
        </w:tc>
      </w:tr>
      <w:tr w:rsidR="0014128D" w:rsidRPr="00576550" w14:paraId="1C5607AE" w14:textId="77777777" w:rsidTr="000F395B">
        <w:tc>
          <w:tcPr>
            <w:tcW w:w="10348" w:type="dxa"/>
            <w:gridSpan w:val="3"/>
            <w:shd w:val="clear" w:color="auto" w:fill="F3F3F3"/>
          </w:tcPr>
          <w:p w14:paraId="01545BE5" w14:textId="356B06BE" w:rsidR="0014128D" w:rsidRPr="00576550" w:rsidRDefault="0014128D" w:rsidP="009F652F">
            <w:pPr>
              <w:spacing w:before="120" w:after="120"/>
              <w:jc w:val="center"/>
              <w:rPr>
                <w:rFonts w:eastAsia="Batang" w:cs="Arial"/>
                <w:b/>
                <w:sz w:val="22"/>
                <w:szCs w:val="22"/>
                <w:lang w:val="en-US" w:eastAsia="en-US"/>
              </w:rPr>
            </w:pPr>
            <w:r w:rsidRPr="00785E3B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>M</w:t>
            </w:r>
            <w:r w:rsidR="00D2628B" w:rsidRPr="00785E3B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 xml:space="preserve">inutes </w:t>
            </w:r>
            <w:r w:rsidR="00930160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 xml:space="preserve">Wednesday </w:t>
            </w:r>
            <w:r w:rsidR="00172347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>20</w:t>
            </w:r>
            <w:r w:rsidR="00930160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72347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 xml:space="preserve">October </w:t>
            </w:r>
            <w:r w:rsidR="00930160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>2021</w:t>
            </w:r>
          </w:p>
        </w:tc>
      </w:tr>
      <w:tr w:rsidR="0014128D" w:rsidRPr="00576550" w14:paraId="4F3151A5" w14:textId="77777777" w:rsidTr="000F395B">
        <w:trPr>
          <w:trHeight w:val="283"/>
        </w:trPr>
        <w:tc>
          <w:tcPr>
            <w:tcW w:w="2515" w:type="dxa"/>
            <w:shd w:val="clear" w:color="auto" w:fill="F3F3F3"/>
          </w:tcPr>
          <w:p w14:paraId="2B716D7D" w14:textId="77777777" w:rsidR="0014128D" w:rsidRPr="00576550" w:rsidRDefault="0014128D" w:rsidP="009F652F">
            <w:pPr>
              <w:spacing w:after="60"/>
              <w:contextualSpacing/>
              <w:rPr>
                <w:rFonts w:eastAsia="Batang" w:cs="Arial"/>
                <w:sz w:val="22"/>
                <w:szCs w:val="22"/>
                <w:lang w:val="en-US" w:eastAsia="en-US"/>
              </w:rPr>
            </w:pPr>
            <w:r w:rsidRPr="00576550">
              <w:rPr>
                <w:rFonts w:eastAsia="Batang" w:cs="Arial"/>
                <w:sz w:val="22"/>
                <w:szCs w:val="22"/>
                <w:lang w:val="en-US" w:eastAsia="en-US"/>
              </w:rPr>
              <w:t>Venue</w:t>
            </w:r>
          </w:p>
        </w:tc>
        <w:tc>
          <w:tcPr>
            <w:tcW w:w="7833" w:type="dxa"/>
            <w:gridSpan w:val="2"/>
            <w:shd w:val="clear" w:color="auto" w:fill="F3F3F3"/>
          </w:tcPr>
          <w:p w14:paraId="39821A22" w14:textId="643E9938" w:rsidR="0014128D" w:rsidRPr="00576550" w:rsidRDefault="009E1456" w:rsidP="009F652F">
            <w:pPr>
              <w:spacing w:after="60"/>
              <w:contextualSpacing/>
              <w:rPr>
                <w:rFonts w:eastAsia="Batang" w:cs="Arial"/>
                <w:sz w:val="22"/>
                <w:szCs w:val="22"/>
                <w:lang w:val="en-US" w:eastAsia="en-US"/>
              </w:rPr>
            </w:pPr>
            <w:r>
              <w:rPr>
                <w:rFonts w:eastAsia="Batang" w:cs="Arial"/>
                <w:sz w:val="22"/>
                <w:szCs w:val="22"/>
                <w:lang w:val="en-US" w:eastAsia="en-US"/>
              </w:rPr>
              <w:t xml:space="preserve">Attendance by </w:t>
            </w:r>
            <w:r w:rsidR="00E62748">
              <w:rPr>
                <w:rFonts w:eastAsia="Batang" w:cs="Arial"/>
                <w:sz w:val="22"/>
                <w:szCs w:val="22"/>
                <w:lang w:val="en-US" w:eastAsia="en-US"/>
              </w:rPr>
              <w:t>video conference</w:t>
            </w:r>
          </w:p>
        </w:tc>
      </w:tr>
      <w:tr w:rsidR="0014128D" w:rsidRPr="00576550" w14:paraId="3162B96E" w14:textId="77777777" w:rsidTr="000F395B">
        <w:tc>
          <w:tcPr>
            <w:tcW w:w="2515" w:type="dxa"/>
            <w:shd w:val="clear" w:color="auto" w:fill="F3F3F3"/>
          </w:tcPr>
          <w:p w14:paraId="32160D72" w14:textId="43EA3E6D" w:rsidR="0014128D" w:rsidRPr="00576550" w:rsidRDefault="00172347" w:rsidP="009F652F">
            <w:pPr>
              <w:spacing w:after="60"/>
              <w:contextualSpacing/>
              <w:rPr>
                <w:rFonts w:eastAsia="Batang" w:cs="Arial"/>
                <w:sz w:val="22"/>
                <w:szCs w:val="22"/>
                <w:lang w:val="en-US" w:eastAsia="en-US"/>
              </w:rPr>
            </w:pPr>
            <w:r>
              <w:rPr>
                <w:rFonts w:eastAsia="Batang" w:cs="Arial"/>
                <w:sz w:val="22"/>
                <w:szCs w:val="22"/>
                <w:lang w:val="en-US" w:eastAsia="en-US"/>
              </w:rPr>
              <w:t>Start Time</w:t>
            </w:r>
          </w:p>
        </w:tc>
        <w:tc>
          <w:tcPr>
            <w:tcW w:w="7833" w:type="dxa"/>
            <w:gridSpan w:val="2"/>
            <w:shd w:val="clear" w:color="auto" w:fill="F3F3F3"/>
          </w:tcPr>
          <w:p w14:paraId="130E947A" w14:textId="0C69B97C" w:rsidR="0014128D" w:rsidRPr="00576550" w:rsidRDefault="004F4770" w:rsidP="009F652F">
            <w:pPr>
              <w:spacing w:after="60"/>
              <w:contextualSpacing/>
              <w:rPr>
                <w:rFonts w:eastAsia="Batang" w:cs="Arial"/>
                <w:sz w:val="22"/>
                <w:szCs w:val="22"/>
                <w:lang w:val="en-US" w:eastAsia="en-US"/>
              </w:rPr>
            </w:pPr>
            <w:r w:rsidRPr="00576550">
              <w:rPr>
                <w:rFonts w:eastAsia="Batang" w:cs="Arial"/>
                <w:sz w:val="22"/>
                <w:szCs w:val="22"/>
                <w:lang w:val="en-US" w:eastAsia="en-US"/>
              </w:rPr>
              <w:t>10</w:t>
            </w:r>
            <w:r w:rsidR="0014128D" w:rsidRPr="00576550">
              <w:rPr>
                <w:rFonts w:eastAsia="Batang" w:cs="Arial"/>
                <w:sz w:val="22"/>
                <w:szCs w:val="22"/>
                <w:lang w:val="en-US" w:eastAsia="en-US"/>
              </w:rPr>
              <w:t>0</w:t>
            </w:r>
            <w:r w:rsidR="00AE3717" w:rsidRPr="00576550">
              <w:rPr>
                <w:rFonts w:eastAsia="Batang" w:cs="Arial"/>
                <w:sz w:val="22"/>
                <w:szCs w:val="22"/>
                <w:lang w:val="en-US" w:eastAsia="en-US"/>
              </w:rPr>
              <w:t>0</w:t>
            </w:r>
            <w:r w:rsidR="00172347">
              <w:rPr>
                <w:rFonts w:eastAsia="Batang" w:cs="Arial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14128D" w:rsidRPr="00576550" w14:paraId="04408605" w14:textId="77777777" w:rsidTr="003B071E">
        <w:trPr>
          <w:trHeight w:val="2996"/>
        </w:trPr>
        <w:tc>
          <w:tcPr>
            <w:tcW w:w="2515" w:type="dxa"/>
            <w:shd w:val="clear" w:color="auto" w:fill="F3F3F3"/>
          </w:tcPr>
          <w:p w14:paraId="337071C6" w14:textId="77777777" w:rsidR="0014128D" w:rsidRPr="00576550" w:rsidRDefault="004F4770" w:rsidP="009F652F">
            <w:pPr>
              <w:spacing w:after="60"/>
              <w:contextualSpacing/>
              <w:rPr>
                <w:rFonts w:eastAsia="Batang" w:cs="Arial"/>
                <w:sz w:val="22"/>
                <w:szCs w:val="22"/>
                <w:lang w:val="en-US" w:eastAsia="en-US"/>
              </w:rPr>
            </w:pPr>
            <w:r w:rsidRPr="00576550">
              <w:rPr>
                <w:rFonts w:eastAsia="Batang" w:cs="Arial"/>
                <w:sz w:val="22"/>
                <w:szCs w:val="22"/>
                <w:lang w:val="en-US" w:eastAsia="en-US"/>
              </w:rPr>
              <w:t xml:space="preserve">NSAC </w:t>
            </w:r>
            <w:r w:rsidR="00A06C74" w:rsidRPr="00576550">
              <w:rPr>
                <w:rFonts w:eastAsia="Batang" w:cs="Arial"/>
                <w:sz w:val="22"/>
                <w:szCs w:val="22"/>
                <w:lang w:val="en-US" w:eastAsia="en-US"/>
              </w:rPr>
              <w:t>m</w:t>
            </w:r>
            <w:r w:rsidR="00F80DA7" w:rsidRPr="00576550">
              <w:rPr>
                <w:rFonts w:eastAsia="Batang" w:cs="Arial"/>
                <w:sz w:val="22"/>
                <w:szCs w:val="22"/>
                <w:lang w:val="en-US" w:eastAsia="en-US"/>
              </w:rPr>
              <w:t xml:space="preserve">embers </w:t>
            </w:r>
          </w:p>
          <w:p w14:paraId="7BC99756" w14:textId="77777777" w:rsidR="00A06C74" w:rsidRPr="00576550" w:rsidRDefault="00A06C74" w:rsidP="009F652F">
            <w:pPr>
              <w:spacing w:after="60"/>
              <w:contextualSpacing/>
              <w:rPr>
                <w:rFonts w:eastAsia="Batang" w:cs="Arial"/>
                <w:sz w:val="22"/>
                <w:szCs w:val="22"/>
                <w:lang w:val="en-US" w:eastAsia="en-US"/>
              </w:rPr>
            </w:pPr>
            <w:r w:rsidRPr="00576550">
              <w:rPr>
                <w:rFonts w:eastAsia="Batang" w:cs="Arial"/>
                <w:sz w:val="22"/>
                <w:szCs w:val="22"/>
                <w:lang w:val="en-US" w:eastAsia="en-US"/>
              </w:rPr>
              <w:t xml:space="preserve">present </w:t>
            </w:r>
          </w:p>
        </w:tc>
        <w:tc>
          <w:tcPr>
            <w:tcW w:w="7833" w:type="dxa"/>
            <w:gridSpan w:val="2"/>
            <w:shd w:val="clear" w:color="auto" w:fill="F3F3F3"/>
          </w:tcPr>
          <w:p w14:paraId="2F81EF39" w14:textId="77777777" w:rsidR="00E140F6" w:rsidRDefault="00E140F6" w:rsidP="009F652F">
            <w:pPr>
              <w:spacing w:after="60"/>
              <w:contextualSpacing/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Dr Karen Bartholomew </w:t>
            </w:r>
          </w:p>
          <w:p w14:paraId="3FA3646C" w14:textId="77777777" w:rsidR="008C446F" w:rsidRDefault="008C446F" w:rsidP="009F652F">
            <w:pPr>
              <w:spacing w:after="60"/>
              <w:contextualSpacing/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>Sheila Beckers</w:t>
            </w:r>
          </w:p>
          <w:p w14:paraId="75ECB029" w14:textId="47FCB905" w:rsidR="00011E4C" w:rsidRDefault="00011E4C" w:rsidP="009F652F">
            <w:pPr>
              <w:contextualSpacing/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>Pania Coote (Chair)</w:t>
            </w:r>
          </w:p>
          <w:p w14:paraId="396AB863" w14:textId="77777777" w:rsidR="00172347" w:rsidRDefault="00172347" w:rsidP="009F652F">
            <w:pPr>
              <w:contextualSpacing/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>Professor Mark Elwood</w:t>
            </w:r>
          </w:p>
          <w:p w14:paraId="31F19A12" w14:textId="607F92B2" w:rsidR="007A4949" w:rsidRPr="00576550" w:rsidRDefault="007A4949" w:rsidP="009F652F">
            <w:pPr>
              <w:contextualSpacing/>
              <w:rPr>
                <w:rFonts w:eastAsia="Batang" w:cs="Arial"/>
                <w:sz w:val="22"/>
                <w:szCs w:val="22"/>
                <w:lang w:eastAsia="en-US"/>
              </w:rPr>
            </w:pPr>
            <w:r w:rsidRPr="00576550">
              <w:rPr>
                <w:rFonts w:eastAsia="Batang" w:cs="Arial"/>
                <w:sz w:val="22"/>
                <w:szCs w:val="22"/>
                <w:lang w:eastAsia="en-US"/>
              </w:rPr>
              <w:t xml:space="preserve">John Forman </w:t>
            </w:r>
          </w:p>
          <w:p w14:paraId="0823518B" w14:textId="77777777" w:rsidR="00076DC2" w:rsidRDefault="00076DC2" w:rsidP="009F652F">
            <w:pPr>
              <w:contextualSpacing/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>Dr Gary Jackson</w:t>
            </w:r>
          </w:p>
          <w:p w14:paraId="0AD0B58F" w14:textId="3AB6DF38" w:rsidR="0045576C" w:rsidRDefault="0045576C" w:rsidP="009F652F">
            <w:pPr>
              <w:contextualSpacing/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Professor John McMillan </w:t>
            </w:r>
          </w:p>
          <w:p w14:paraId="205F51E2" w14:textId="77777777" w:rsidR="00705C2C" w:rsidRPr="00576550" w:rsidRDefault="00705C2C" w:rsidP="009F652F">
            <w:pPr>
              <w:contextualSpacing/>
              <w:rPr>
                <w:rFonts w:eastAsia="Batang" w:cs="Arial"/>
                <w:sz w:val="22"/>
                <w:szCs w:val="22"/>
                <w:lang w:eastAsia="en-US"/>
              </w:rPr>
            </w:pPr>
            <w:r w:rsidRPr="00576550">
              <w:rPr>
                <w:rFonts w:eastAsia="Batang" w:cs="Arial"/>
                <w:sz w:val="22"/>
                <w:szCs w:val="22"/>
                <w:lang w:eastAsia="en-US"/>
              </w:rPr>
              <w:t xml:space="preserve">Dr Jane O’Hallahan (Deputy Chair)   </w:t>
            </w:r>
          </w:p>
          <w:p w14:paraId="460C44AB" w14:textId="77777777" w:rsidR="0045576C" w:rsidRDefault="0045576C" w:rsidP="009F652F">
            <w:pPr>
              <w:spacing w:after="60"/>
              <w:contextualSpacing/>
              <w:rPr>
                <w:rFonts w:eastAsia="Batang" w:cs="Arial"/>
                <w:sz w:val="22"/>
                <w:szCs w:val="22"/>
                <w:lang w:eastAsia="en-US"/>
              </w:rPr>
            </w:pPr>
            <w:r w:rsidRPr="00576550">
              <w:rPr>
                <w:rFonts w:eastAsia="Batang" w:cs="Arial"/>
                <w:sz w:val="22"/>
                <w:szCs w:val="22"/>
                <w:lang w:eastAsia="en-US"/>
              </w:rPr>
              <w:t>Dr Pat Tu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>o</w:t>
            </w:r>
            <w:r w:rsidRPr="00576550">
              <w:rPr>
                <w:rFonts w:eastAsia="Batang" w:cs="Arial"/>
                <w:sz w:val="22"/>
                <w:szCs w:val="22"/>
                <w:lang w:eastAsia="en-US"/>
              </w:rPr>
              <w:t>hy</w:t>
            </w:r>
          </w:p>
          <w:p w14:paraId="34A3A011" w14:textId="49AB5E3F" w:rsidR="007F3726" w:rsidRPr="00576550" w:rsidRDefault="007F3726" w:rsidP="009F652F">
            <w:pPr>
              <w:spacing w:after="60"/>
              <w:contextualSpacing/>
              <w:rPr>
                <w:rFonts w:eastAsia="Batang" w:cs="Arial"/>
                <w:sz w:val="22"/>
                <w:szCs w:val="22"/>
                <w:lang w:eastAsia="en-US"/>
              </w:rPr>
            </w:pPr>
          </w:p>
        </w:tc>
      </w:tr>
      <w:tr w:rsidR="009F1AB1" w:rsidRPr="00576550" w14:paraId="00A9E89C" w14:textId="77777777" w:rsidTr="00D21E51">
        <w:trPr>
          <w:trHeight w:val="1426"/>
        </w:trPr>
        <w:tc>
          <w:tcPr>
            <w:tcW w:w="2515" w:type="dxa"/>
            <w:shd w:val="clear" w:color="auto" w:fill="F3F3F3"/>
          </w:tcPr>
          <w:p w14:paraId="3A621920" w14:textId="77777777" w:rsidR="009F1AB1" w:rsidRPr="00576550" w:rsidRDefault="008829D6" w:rsidP="009F652F">
            <w:pPr>
              <w:tabs>
                <w:tab w:val="left" w:pos="6516"/>
              </w:tabs>
              <w:rPr>
                <w:rFonts w:cs="Arial"/>
                <w:b/>
                <w:sz w:val="22"/>
                <w:szCs w:val="22"/>
              </w:rPr>
            </w:pPr>
            <w:r w:rsidRPr="00576550">
              <w:rPr>
                <w:rFonts w:eastAsia="Batang" w:cs="Arial"/>
                <w:sz w:val="22"/>
                <w:szCs w:val="22"/>
                <w:lang w:val="en-US" w:eastAsia="en-US"/>
              </w:rPr>
              <w:t xml:space="preserve">Other </w:t>
            </w:r>
            <w:r w:rsidR="00A06C74" w:rsidRPr="00576550">
              <w:rPr>
                <w:rFonts w:eastAsia="Batang" w:cs="Arial"/>
                <w:sz w:val="22"/>
                <w:szCs w:val="22"/>
                <w:lang w:val="en-US" w:eastAsia="en-US"/>
              </w:rPr>
              <w:t>a</w:t>
            </w:r>
            <w:r w:rsidR="009F1AB1" w:rsidRPr="00576550">
              <w:rPr>
                <w:rFonts w:eastAsia="Batang" w:cs="Arial"/>
                <w:sz w:val="22"/>
                <w:szCs w:val="22"/>
                <w:lang w:val="en-US" w:eastAsia="en-US"/>
              </w:rPr>
              <w:t>ttendees</w:t>
            </w:r>
            <w:r w:rsidR="009F1AB1" w:rsidRPr="00576550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606ABA03" w14:textId="77777777" w:rsidR="009F1AB1" w:rsidRPr="00576550" w:rsidRDefault="009F1AB1" w:rsidP="009F652F">
            <w:p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</w:p>
          <w:p w14:paraId="796EF9AD" w14:textId="77777777" w:rsidR="009F1AB1" w:rsidRPr="00576550" w:rsidRDefault="009F1AB1" w:rsidP="009F652F">
            <w:pPr>
              <w:tabs>
                <w:tab w:val="left" w:pos="6516"/>
              </w:tabs>
              <w:rPr>
                <w:rFonts w:cs="Arial"/>
                <w:sz w:val="22"/>
                <w:szCs w:val="22"/>
              </w:rPr>
            </w:pPr>
          </w:p>
          <w:p w14:paraId="316D53F7" w14:textId="77777777" w:rsidR="009F1AB1" w:rsidRPr="00576550" w:rsidRDefault="009F1AB1" w:rsidP="009F652F">
            <w:pPr>
              <w:spacing w:after="60"/>
              <w:contextualSpacing/>
              <w:rPr>
                <w:rFonts w:eastAsia="Batang" w:cs="Arial"/>
                <w:sz w:val="22"/>
                <w:szCs w:val="22"/>
                <w:lang w:eastAsia="en-US"/>
              </w:rPr>
            </w:pPr>
          </w:p>
          <w:p w14:paraId="4A3AF6C8" w14:textId="77777777" w:rsidR="009F1AB1" w:rsidRPr="00576550" w:rsidRDefault="009F1AB1" w:rsidP="009F652F">
            <w:pPr>
              <w:spacing w:before="120" w:after="120"/>
              <w:rPr>
                <w:rFonts w:eastAsia="Batang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027" w:type="dxa"/>
            <w:shd w:val="clear" w:color="auto" w:fill="F3F3F3"/>
          </w:tcPr>
          <w:p w14:paraId="531A3E82" w14:textId="77777777" w:rsidR="009F1AB1" w:rsidRPr="002E2131" w:rsidRDefault="009F1AB1" w:rsidP="009F652F">
            <w:pPr>
              <w:spacing w:after="60"/>
              <w:contextualSpacing/>
              <w:rPr>
                <w:rFonts w:eastAsia="Batang" w:cs="Arial"/>
                <w:b/>
                <w:sz w:val="22"/>
                <w:szCs w:val="22"/>
                <w:lang w:eastAsia="en-US"/>
              </w:rPr>
            </w:pPr>
            <w:r w:rsidRPr="002E2131">
              <w:rPr>
                <w:rFonts w:eastAsia="Batang" w:cs="Arial"/>
                <w:b/>
                <w:sz w:val="22"/>
                <w:szCs w:val="22"/>
                <w:lang w:eastAsia="en-US"/>
              </w:rPr>
              <w:t xml:space="preserve">NSU                                                </w:t>
            </w:r>
          </w:p>
          <w:p w14:paraId="30DCD1A0" w14:textId="77777777" w:rsidR="00514A1A" w:rsidRPr="002E2131" w:rsidRDefault="009F1AB1" w:rsidP="009F652F">
            <w:pPr>
              <w:rPr>
                <w:rFonts w:eastAsia="Batang" w:cs="Arial"/>
                <w:sz w:val="22"/>
                <w:szCs w:val="22"/>
                <w:lang w:eastAsia="en-US"/>
              </w:rPr>
            </w:pPr>
            <w:r w:rsidRPr="002E2131">
              <w:rPr>
                <w:rFonts w:eastAsia="Batang" w:cs="Arial"/>
                <w:sz w:val="22"/>
                <w:szCs w:val="22"/>
                <w:lang w:eastAsia="en-US"/>
              </w:rPr>
              <w:t>Anne McNicholas</w:t>
            </w:r>
            <w:r w:rsidR="002D6564" w:rsidRPr="002E2131"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</w:p>
          <w:p w14:paraId="424B076D" w14:textId="77777777" w:rsidR="003B071E" w:rsidRDefault="00D21E51" w:rsidP="009F652F">
            <w:pPr>
              <w:tabs>
                <w:tab w:val="left" w:pos="6516"/>
              </w:tabs>
              <w:rPr>
                <w:rFonts w:cs="Arial"/>
                <w:sz w:val="20"/>
                <w:szCs w:val="20"/>
                <w:lang w:val="en"/>
              </w:rPr>
            </w:pPr>
            <w:r>
              <w:rPr>
                <w:rFonts w:cs="Arial"/>
                <w:sz w:val="20"/>
                <w:szCs w:val="20"/>
                <w:lang w:val="en"/>
              </w:rPr>
              <w:t xml:space="preserve">Dr </w:t>
            </w:r>
            <w:r w:rsidR="003B071E">
              <w:rPr>
                <w:rFonts w:cs="Arial"/>
                <w:sz w:val="20"/>
                <w:szCs w:val="20"/>
                <w:lang w:val="en"/>
              </w:rPr>
              <w:t>Kerry Sexton</w:t>
            </w:r>
          </w:p>
          <w:p w14:paraId="3F4F50EF" w14:textId="0D0649CA" w:rsidR="00D21E51" w:rsidRDefault="003B071E" w:rsidP="009F652F">
            <w:pPr>
              <w:tabs>
                <w:tab w:val="left" w:pos="6516"/>
              </w:tabs>
              <w:rPr>
                <w:rFonts w:cs="Arial"/>
                <w:sz w:val="20"/>
                <w:szCs w:val="20"/>
                <w:lang w:val="en"/>
              </w:rPr>
            </w:pPr>
            <w:r>
              <w:rPr>
                <w:rFonts w:cs="Arial"/>
                <w:sz w:val="20"/>
                <w:szCs w:val="20"/>
                <w:lang w:val="en"/>
              </w:rPr>
              <w:t xml:space="preserve">Dr Jo Wall </w:t>
            </w:r>
            <w:r w:rsidR="00D21E51">
              <w:rPr>
                <w:rFonts w:cs="Arial"/>
                <w:sz w:val="20"/>
                <w:szCs w:val="20"/>
                <w:lang w:val="en"/>
              </w:rPr>
              <w:t xml:space="preserve"> </w:t>
            </w:r>
          </w:p>
          <w:p w14:paraId="263CCEC8" w14:textId="390C637E" w:rsidR="00657EDF" w:rsidRPr="002E2131" w:rsidRDefault="00D21E51" w:rsidP="009F652F">
            <w:pPr>
              <w:tabs>
                <w:tab w:val="left" w:pos="6516"/>
              </w:tabs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0"/>
                <w:szCs w:val="20"/>
                <w:lang w:val="en"/>
              </w:rPr>
              <w:t xml:space="preserve">Dr </w:t>
            </w:r>
            <w:r w:rsidR="003B071E">
              <w:rPr>
                <w:rFonts w:cs="Arial"/>
                <w:sz w:val="20"/>
                <w:szCs w:val="20"/>
                <w:lang w:val="en"/>
              </w:rPr>
              <w:t>Karen McIlhone</w:t>
            </w:r>
          </w:p>
          <w:p w14:paraId="40FEFC00" w14:textId="77777777" w:rsidR="00514A1A" w:rsidRPr="002E2131" w:rsidRDefault="00514A1A" w:rsidP="009F652F">
            <w:pPr>
              <w:rPr>
                <w:rFonts w:eastAsia="Batang" w:cs="Arial"/>
                <w:sz w:val="22"/>
                <w:szCs w:val="22"/>
                <w:lang w:eastAsia="en-US"/>
              </w:rPr>
            </w:pPr>
          </w:p>
          <w:p w14:paraId="3BF6C797" w14:textId="77777777" w:rsidR="000B28BD" w:rsidRPr="002E2131" w:rsidRDefault="000B28BD" w:rsidP="009F652F">
            <w:pPr>
              <w:rPr>
                <w:rFonts w:eastAsia="Batang" w:cs="Arial"/>
                <w:sz w:val="22"/>
                <w:szCs w:val="22"/>
                <w:lang w:eastAsia="en-US"/>
              </w:rPr>
            </w:pPr>
          </w:p>
          <w:p w14:paraId="0553C014" w14:textId="77777777" w:rsidR="000B28BD" w:rsidRPr="002E2131" w:rsidRDefault="000B28BD" w:rsidP="009F652F">
            <w:pPr>
              <w:rPr>
                <w:rFonts w:eastAsia="Batang" w:cs="Arial"/>
                <w:sz w:val="22"/>
                <w:szCs w:val="22"/>
                <w:lang w:eastAsia="en-US"/>
              </w:rPr>
            </w:pPr>
          </w:p>
          <w:p w14:paraId="78FC7908" w14:textId="77777777" w:rsidR="003F291E" w:rsidRPr="002E2131" w:rsidRDefault="003F291E" w:rsidP="009F652F">
            <w:pPr>
              <w:rPr>
                <w:rFonts w:eastAsia="Batang" w:cs="Arial"/>
                <w:sz w:val="22"/>
                <w:szCs w:val="22"/>
                <w:lang w:eastAsia="en-US"/>
              </w:rPr>
            </w:pPr>
          </w:p>
          <w:p w14:paraId="08BC29D6" w14:textId="77777777" w:rsidR="00C318CF" w:rsidRPr="002E2131" w:rsidRDefault="00C318CF" w:rsidP="009F652F">
            <w:pPr>
              <w:rPr>
                <w:rFonts w:cs="Arial"/>
                <w:sz w:val="22"/>
                <w:szCs w:val="22"/>
              </w:rPr>
            </w:pPr>
            <w:r w:rsidRPr="002E2131">
              <w:rPr>
                <w:rFonts w:eastAsia="Batang" w:cs="Arial"/>
                <w:sz w:val="22"/>
                <w:szCs w:val="22"/>
                <w:lang w:eastAsia="en-US"/>
              </w:rPr>
              <w:t xml:space="preserve">                   </w:t>
            </w:r>
          </w:p>
          <w:p w14:paraId="359DA905" w14:textId="77777777" w:rsidR="003D271E" w:rsidRPr="002E2131" w:rsidRDefault="003D271E" w:rsidP="009F652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06" w:type="dxa"/>
            <w:shd w:val="clear" w:color="auto" w:fill="F3F3F3"/>
          </w:tcPr>
          <w:p w14:paraId="522EAC90" w14:textId="639EEF78" w:rsidR="00D62A2C" w:rsidRPr="00F3401D" w:rsidRDefault="00D62A2C" w:rsidP="009F652F">
            <w:pPr>
              <w:tabs>
                <w:tab w:val="left" w:pos="6516"/>
              </w:tabs>
              <w:rPr>
                <w:rFonts w:cs="Arial"/>
                <w:sz w:val="16"/>
                <w:szCs w:val="16"/>
                <w:lang w:val="en"/>
              </w:rPr>
            </w:pPr>
          </w:p>
          <w:p w14:paraId="1C882B01" w14:textId="77777777" w:rsidR="001115C0" w:rsidRPr="00652ADA" w:rsidRDefault="001115C0" w:rsidP="009F652F">
            <w:pPr>
              <w:pStyle w:val="ListParagraph"/>
              <w:tabs>
                <w:tab w:val="left" w:pos="6516"/>
              </w:tabs>
              <w:ind w:left="751"/>
              <w:rPr>
                <w:rFonts w:cs="Arial"/>
                <w:b/>
                <w:sz w:val="22"/>
                <w:szCs w:val="22"/>
              </w:rPr>
            </w:pPr>
          </w:p>
          <w:p w14:paraId="3DDA743C" w14:textId="1B4E4AC0" w:rsidR="001F085C" w:rsidRPr="009B4296" w:rsidRDefault="001F085C" w:rsidP="009F652F">
            <w:pPr>
              <w:tabs>
                <w:tab w:val="left" w:pos="6516"/>
              </w:tabs>
              <w:rPr>
                <w:rFonts w:eastAsia="Batang" w:cs="Arial"/>
                <w:b/>
                <w:sz w:val="22"/>
                <w:szCs w:val="22"/>
                <w:lang w:eastAsia="en-US"/>
              </w:rPr>
            </w:pPr>
          </w:p>
        </w:tc>
      </w:tr>
      <w:tr w:rsidR="00484A63" w:rsidRPr="00576550" w14:paraId="6BB7F5C8" w14:textId="77777777" w:rsidTr="00C55D19">
        <w:trPr>
          <w:trHeight w:val="857"/>
        </w:trPr>
        <w:tc>
          <w:tcPr>
            <w:tcW w:w="2515" w:type="dxa"/>
            <w:shd w:val="clear" w:color="auto" w:fill="F3F3F3"/>
          </w:tcPr>
          <w:p w14:paraId="114D4EBD" w14:textId="77777777" w:rsidR="00484A63" w:rsidRPr="00576550" w:rsidRDefault="00484A63" w:rsidP="009F652F">
            <w:pPr>
              <w:spacing w:after="60"/>
              <w:contextualSpacing/>
              <w:rPr>
                <w:rFonts w:eastAsia="Batang" w:cs="Arial"/>
                <w:sz w:val="22"/>
                <w:szCs w:val="22"/>
                <w:lang w:val="en-US" w:eastAsia="en-US"/>
              </w:rPr>
            </w:pPr>
            <w:r w:rsidRPr="00576550">
              <w:rPr>
                <w:rFonts w:eastAsia="Batang" w:cs="Arial"/>
                <w:sz w:val="22"/>
                <w:szCs w:val="22"/>
                <w:lang w:val="en-US" w:eastAsia="en-US"/>
              </w:rPr>
              <w:t>Apologies</w:t>
            </w:r>
          </w:p>
        </w:tc>
        <w:tc>
          <w:tcPr>
            <w:tcW w:w="7833" w:type="dxa"/>
            <w:gridSpan w:val="2"/>
            <w:shd w:val="clear" w:color="auto" w:fill="F3F3F3"/>
          </w:tcPr>
          <w:p w14:paraId="4811070D" w14:textId="77777777" w:rsidR="00172347" w:rsidRDefault="00172347" w:rsidP="009F652F">
            <w:pPr>
              <w:contextualSpacing/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>Dr Carol Atmore</w:t>
            </w:r>
          </w:p>
          <w:p w14:paraId="1A465050" w14:textId="77777777" w:rsidR="00172347" w:rsidRDefault="00172347" w:rsidP="009F652F">
            <w:pPr>
              <w:contextualSpacing/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>Professor Barry Borman</w:t>
            </w:r>
          </w:p>
          <w:p w14:paraId="6A2937A9" w14:textId="77777777" w:rsidR="00172347" w:rsidRPr="002E2131" w:rsidRDefault="00172347" w:rsidP="009F652F">
            <w:pPr>
              <w:rPr>
                <w:rFonts w:eastAsia="Batang" w:cs="Arial"/>
                <w:sz w:val="22"/>
                <w:szCs w:val="22"/>
                <w:lang w:eastAsia="en-US"/>
              </w:rPr>
            </w:pPr>
            <w:r w:rsidRPr="002E2131">
              <w:rPr>
                <w:rFonts w:eastAsia="Batang" w:cs="Arial"/>
                <w:sz w:val="22"/>
                <w:szCs w:val="22"/>
                <w:lang w:eastAsia="en-US"/>
              </w:rPr>
              <w:t>Stephanie Chapman</w:t>
            </w:r>
          </w:p>
          <w:p w14:paraId="1683C471" w14:textId="77777777" w:rsidR="00172347" w:rsidRDefault="00172347" w:rsidP="009F652F">
            <w:pPr>
              <w:contextualSpacing/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>Gerardine Clifford-Lidstone</w:t>
            </w:r>
          </w:p>
          <w:p w14:paraId="3F9B2FDA" w14:textId="77777777" w:rsidR="00172347" w:rsidRDefault="00172347" w:rsidP="009F652F">
            <w:pPr>
              <w:contextualSpacing/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>Dr Caroline McElnay</w:t>
            </w:r>
          </w:p>
          <w:p w14:paraId="7705C485" w14:textId="77777777" w:rsidR="00A80903" w:rsidRDefault="00452AE4" w:rsidP="00A80903">
            <w:pPr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val="en-US" w:eastAsia="en-US"/>
              </w:rPr>
              <w:t>Dr Kat</w:t>
            </w:r>
            <w:r w:rsidR="00A80903">
              <w:rPr>
                <w:rFonts w:eastAsia="Batang" w:cs="Arial"/>
                <w:sz w:val="22"/>
                <w:szCs w:val="22"/>
                <w:lang w:val="en-US" w:eastAsia="en-US"/>
              </w:rPr>
              <w:t xml:space="preserve">herine </w:t>
            </w:r>
            <w:r>
              <w:rPr>
                <w:rFonts w:eastAsia="Batang" w:cs="Arial"/>
                <w:sz w:val="22"/>
                <w:szCs w:val="22"/>
                <w:lang w:val="en-US" w:eastAsia="en-US"/>
              </w:rPr>
              <w:t>Neas</w:t>
            </w:r>
            <w:r w:rsidR="00A80903"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</w:p>
          <w:p w14:paraId="35E6C55B" w14:textId="5ACC9F3D" w:rsidR="00A80903" w:rsidRDefault="00A80903" w:rsidP="00A80903">
            <w:pPr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>Dr Nina Scott</w:t>
            </w:r>
          </w:p>
          <w:p w14:paraId="5DD266A0" w14:textId="712E0940" w:rsidR="00452AE4" w:rsidRPr="00576550" w:rsidRDefault="00452AE4" w:rsidP="009F652F">
            <w:pPr>
              <w:rPr>
                <w:rFonts w:eastAsia="Batang" w:cs="Arial"/>
                <w:sz w:val="22"/>
                <w:szCs w:val="22"/>
                <w:lang w:val="en-US" w:eastAsia="en-US"/>
              </w:rPr>
            </w:pPr>
          </w:p>
        </w:tc>
      </w:tr>
    </w:tbl>
    <w:p w14:paraId="4DEBA4D3" w14:textId="3159D68B" w:rsidR="00C55D19" w:rsidRDefault="00C55D19" w:rsidP="009F652F"/>
    <w:p w14:paraId="5E884FDC" w14:textId="77777777" w:rsidR="00C55D19" w:rsidRDefault="00C55D19" w:rsidP="009F652F">
      <w:r>
        <w:br w:type="page"/>
      </w:r>
    </w:p>
    <w:p w14:paraId="0AA32F4A" w14:textId="77777777" w:rsidR="000F395B" w:rsidRDefault="000F395B" w:rsidP="009F652F"/>
    <w:tbl>
      <w:tblPr>
        <w:tblW w:w="104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694"/>
        <w:gridCol w:w="9767"/>
      </w:tblGrid>
      <w:tr w:rsidR="005443FE" w:rsidRPr="00576550" w14:paraId="5D18461C" w14:textId="77777777" w:rsidTr="00BA6A82">
        <w:trPr>
          <w:tblHeader/>
        </w:trPr>
        <w:tc>
          <w:tcPr>
            <w:tcW w:w="694" w:type="dxa"/>
            <w:shd w:val="clear" w:color="auto" w:fill="D9D9D9" w:themeFill="background1" w:themeFillShade="D9"/>
            <w:vAlign w:val="center"/>
          </w:tcPr>
          <w:p w14:paraId="0B5CE029" w14:textId="0A6B3562" w:rsidR="005443FE" w:rsidRPr="00576550" w:rsidRDefault="005443FE" w:rsidP="009F652F">
            <w:pPr>
              <w:spacing w:before="120" w:after="120"/>
              <w:rPr>
                <w:rFonts w:eastAsia="Batang" w:cs="Arial"/>
                <w:b/>
                <w:sz w:val="22"/>
                <w:szCs w:val="22"/>
                <w:lang w:eastAsia="en-US"/>
              </w:rPr>
            </w:pPr>
            <w:r w:rsidRPr="00576550">
              <w:rPr>
                <w:rFonts w:eastAsia="Batang" w:cs="Arial"/>
                <w:b/>
                <w:sz w:val="22"/>
                <w:szCs w:val="22"/>
                <w:lang w:eastAsia="en-US"/>
              </w:rPr>
              <w:t>Item</w:t>
            </w:r>
          </w:p>
        </w:tc>
        <w:tc>
          <w:tcPr>
            <w:tcW w:w="9767" w:type="dxa"/>
            <w:shd w:val="clear" w:color="auto" w:fill="D9D9D9" w:themeFill="background1" w:themeFillShade="D9"/>
            <w:vAlign w:val="center"/>
          </w:tcPr>
          <w:p w14:paraId="05104AF5" w14:textId="77777777" w:rsidR="005443FE" w:rsidRPr="00576550" w:rsidRDefault="005443FE" w:rsidP="009F652F">
            <w:pPr>
              <w:spacing w:before="120" w:after="120"/>
              <w:rPr>
                <w:rFonts w:eastAsia="Batang" w:cs="Arial"/>
                <w:b/>
                <w:sz w:val="22"/>
                <w:szCs w:val="22"/>
                <w:lang w:eastAsia="en-US"/>
              </w:rPr>
            </w:pPr>
            <w:r w:rsidRPr="00576550">
              <w:rPr>
                <w:rFonts w:eastAsia="Batang" w:cs="Arial"/>
                <w:b/>
                <w:sz w:val="22"/>
                <w:szCs w:val="22"/>
                <w:lang w:eastAsia="en-US"/>
              </w:rPr>
              <w:t>Subject and summary</w:t>
            </w:r>
          </w:p>
        </w:tc>
      </w:tr>
      <w:tr w:rsidR="005443FE" w:rsidRPr="00576550" w14:paraId="0968B9C1" w14:textId="77777777" w:rsidTr="00B63542">
        <w:trPr>
          <w:trHeight w:val="1114"/>
        </w:trPr>
        <w:tc>
          <w:tcPr>
            <w:tcW w:w="694" w:type="dxa"/>
          </w:tcPr>
          <w:p w14:paraId="0746875A" w14:textId="77777777" w:rsidR="005443FE" w:rsidRPr="00576550" w:rsidRDefault="005443FE" w:rsidP="009F652F">
            <w:pPr>
              <w:spacing w:before="120" w:after="120"/>
              <w:rPr>
                <w:rFonts w:eastAsia="Batang" w:cs="Arial"/>
                <w:b/>
                <w:sz w:val="22"/>
                <w:szCs w:val="22"/>
                <w:lang w:eastAsia="en-US"/>
              </w:rPr>
            </w:pPr>
            <w:r w:rsidRPr="00576550">
              <w:rPr>
                <w:rFonts w:eastAsiaTheme="minorHAnsi" w:cs="Arial"/>
                <w:b/>
                <w:sz w:val="22"/>
                <w:szCs w:val="22"/>
                <w:lang w:eastAsia="en-US"/>
              </w:rPr>
              <w:t>1</w:t>
            </w:r>
            <w:r w:rsidR="00C00C9A" w:rsidRPr="00576550">
              <w:rPr>
                <w:rFonts w:eastAsiaTheme="minorHAnsi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767" w:type="dxa"/>
          </w:tcPr>
          <w:p w14:paraId="688B12BD" w14:textId="3A5AD6CB" w:rsidR="00C46F87" w:rsidRDefault="005443FE" w:rsidP="009F652F">
            <w:pPr>
              <w:spacing w:before="120" w:after="120"/>
              <w:rPr>
                <w:rFonts w:eastAsiaTheme="minorHAnsi" w:cs="Arial"/>
                <w:b/>
                <w:lang w:eastAsia="en-US"/>
              </w:rPr>
            </w:pPr>
            <w:r w:rsidRPr="00BF0CAE">
              <w:rPr>
                <w:rFonts w:eastAsiaTheme="minorHAnsi" w:cs="Arial"/>
                <w:b/>
                <w:lang w:eastAsia="en-US"/>
              </w:rPr>
              <w:t xml:space="preserve">Welcome, apologies and introductions </w:t>
            </w:r>
          </w:p>
          <w:p w14:paraId="587130C4" w14:textId="0A4C2E26" w:rsidR="00910076" w:rsidRPr="00C46F87" w:rsidRDefault="00C70A08" w:rsidP="009F652F">
            <w:pPr>
              <w:contextualSpacing/>
              <w:rPr>
                <w:rFonts w:eastAsiaTheme="minorHAnsi" w:cs="Arial"/>
                <w:b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The </w:t>
            </w:r>
            <w:r w:rsidR="00C46F87">
              <w:rPr>
                <w:rFonts w:eastAsiaTheme="minorHAnsi" w:cs="Arial"/>
                <w:sz w:val="22"/>
                <w:szCs w:val="22"/>
                <w:lang w:eastAsia="en-US"/>
              </w:rPr>
              <w:t xml:space="preserve">Chair </w:t>
            </w:r>
            <w:r w:rsidR="00AA16A7">
              <w:rPr>
                <w:rFonts w:eastAsiaTheme="minorHAnsi" w:cs="Arial"/>
                <w:sz w:val="22"/>
                <w:szCs w:val="22"/>
                <w:lang w:eastAsia="en-US"/>
              </w:rPr>
              <w:t>w</w:t>
            </w:r>
            <w:r w:rsidR="000B28BD">
              <w:rPr>
                <w:rFonts w:eastAsiaTheme="minorHAnsi" w:cs="Arial"/>
                <w:sz w:val="22"/>
                <w:szCs w:val="22"/>
                <w:lang w:eastAsia="en-US"/>
              </w:rPr>
              <w:t xml:space="preserve">elcomed </w:t>
            </w:r>
            <w:r w:rsidR="00F51B0C">
              <w:rPr>
                <w:rFonts w:eastAsiaTheme="minorHAnsi" w:cs="Arial"/>
                <w:sz w:val="22"/>
                <w:szCs w:val="22"/>
                <w:lang w:eastAsia="en-US"/>
              </w:rPr>
              <w:t>attendees</w:t>
            </w:r>
            <w:r w:rsidR="00B13861">
              <w:rPr>
                <w:rFonts w:eastAsiaTheme="minorHAnsi" w:cs="Arial"/>
                <w:sz w:val="22"/>
                <w:szCs w:val="22"/>
                <w:lang w:eastAsia="en-US"/>
              </w:rPr>
              <w:t>. It was noted the Dr Jackie Cumm</w:t>
            </w:r>
            <w:r w:rsidR="00813F7C">
              <w:rPr>
                <w:rFonts w:eastAsiaTheme="minorHAnsi" w:cs="Arial"/>
                <w:sz w:val="22"/>
                <w:szCs w:val="22"/>
                <w:lang w:eastAsia="en-US"/>
              </w:rPr>
              <w:t>i</w:t>
            </w:r>
            <w:r w:rsidR="00B13861">
              <w:rPr>
                <w:rFonts w:eastAsiaTheme="minorHAnsi" w:cs="Arial"/>
                <w:sz w:val="22"/>
                <w:szCs w:val="22"/>
                <w:lang w:eastAsia="en-US"/>
              </w:rPr>
              <w:t>ng</w:t>
            </w:r>
            <w:r w:rsidR="00813F7C">
              <w:rPr>
                <w:rFonts w:eastAsiaTheme="minorHAnsi" w:cs="Arial"/>
                <w:sz w:val="22"/>
                <w:szCs w:val="22"/>
                <w:lang w:eastAsia="en-US"/>
              </w:rPr>
              <w:t>’s</w:t>
            </w:r>
            <w:r w:rsidR="00B13861">
              <w:rPr>
                <w:rFonts w:eastAsiaTheme="minorHAnsi" w:cs="Arial"/>
                <w:sz w:val="22"/>
                <w:szCs w:val="22"/>
                <w:lang w:eastAsia="en-US"/>
              </w:rPr>
              <w:t xml:space="preserve"> term </w:t>
            </w:r>
            <w:r w:rsidR="00813F7C">
              <w:rPr>
                <w:rFonts w:eastAsiaTheme="minorHAnsi" w:cs="Arial"/>
                <w:sz w:val="22"/>
                <w:szCs w:val="22"/>
                <w:lang w:eastAsia="en-US"/>
              </w:rPr>
              <w:t xml:space="preserve">on NSAC has ended </w:t>
            </w:r>
            <w:r w:rsidR="00B13861">
              <w:rPr>
                <w:rFonts w:eastAsiaTheme="minorHAnsi" w:cs="Arial"/>
                <w:sz w:val="22"/>
                <w:szCs w:val="22"/>
                <w:lang w:eastAsia="en-US"/>
              </w:rPr>
              <w:t>a</w:t>
            </w:r>
            <w:r w:rsidR="00813F7C">
              <w:rPr>
                <w:rFonts w:eastAsiaTheme="minorHAnsi" w:cs="Arial"/>
                <w:sz w:val="22"/>
                <w:szCs w:val="22"/>
                <w:lang w:eastAsia="en-US"/>
              </w:rPr>
              <w:t>nd the Dr Katherine Neas has recently been appointed to NSAC</w:t>
            </w:r>
            <w:r w:rsidR="00F51B0C">
              <w:rPr>
                <w:rFonts w:eastAsiaTheme="minorHAnsi" w:cs="Arial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5443FE" w:rsidRPr="00576550" w14:paraId="30F2D054" w14:textId="77777777" w:rsidTr="00BA6A82">
        <w:tc>
          <w:tcPr>
            <w:tcW w:w="694" w:type="dxa"/>
          </w:tcPr>
          <w:p w14:paraId="11AADFD5" w14:textId="77777777" w:rsidR="005443FE" w:rsidRPr="00576550" w:rsidRDefault="005443FE" w:rsidP="009F652F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576550">
              <w:rPr>
                <w:rFonts w:eastAsiaTheme="minorHAnsi" w:cs="Arial"/>
                <w:b/>
                <w:sz w:val="22"/>
                <w:szCs w:val="22"/>
                <w:lang w:eastAsia="en-US"/>
              </w:rPr>
              <w:t>2</w:t>
            </w:r>
            <w:r w:rsidR="00C00C9A" w:rsidRPr="00576550">
              <w:rPr>
                <w:rFonts w:eastAsiaTheme="minorHAnsi" w:cs="Arial"/>
                <w:b/>
                <w:sz w:val="22"/>
                <w:szCs w:val="22"/>
                <w:lang w:eastAsia="en-US"/>
              </w:rPr>
              <w:t>.</w:t>
            </w:r>
          </w:p>
          <w:p w14:paraId="6359A320" w14:textId="77777777" w:rsidR="005443FE" w:rsidRPr="00576550" w:rsidRDefault="005443FE" w:rsidP="009F652F">
            <w:pPr>
              <w:ind w:left="113" w:right="227"/>
              <w:rPr>
                <w:rFonts w:eastAsia="Batang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67" w:type="dxa"/>
          </w:tcPr>
          <w:p w14:paraId="00D3FE09" w14:textId="77777777" w:rsidR="005443FE" w:rsidRPr="00BF0CAE" w:rsidRDefault="005443FE" w:rsidP="009F652F">
            <w:pPr>
              <w:spacing w:before="120" w:after="120"/>
              <w:rPr>
                <w:rFonts w:eastAsiaTheme="minorHAnsi" w:cs="Arial"/>
                <w:b/>
                <w:lang w:eastAsia="en-US"/>
              </w:rPr>
            </w:pPr>
            <w:r w:rsidRPr="00BF0CAE">
              <w:rPr>
                <w:rFonts w:eastAsiaTheme="minorHAnsi" w:cs="Arial"/>
                <w:b/>
                <w:lang w:eastAsia="en-US"/>
              </w:rPr>
              <w:t xml:space="preserve">Declaration of </w:t>
            </w:r>
            <w:r w:rsidR="00396116" w:rsidRPr="00BF0CAE">
              <w:rPr>
                <w:rFonts w:eastAsiaTheme="minorHAnsi" w:cs="Arial"/>
                <w:b/>
                <w:lang w:eastAsia="en-US"/>
              </w:rPr>
              <w:t>c</w:t>
            </w:r>
            <w:r w:rsidRPr="00BF0CAE">
              <w:rPr>
                <w:rFonts w:eastAsiaTheme="minorHAnsi" w:cs="Arial"/>
                <w:b/>
                <w:lang w:eastAsia="en-US"/>
              </w:rPr>
              <w:t xml:space="preserve">onflicts of </w:t>
            </w:r>
            <w:r w:rsidR="00396116" w:rsidRPr="00BF0CAE">
              <w:rPr>
                <w:rFonts w:eastAsiaTheme="minorHAnsi" w:cs="Arial"/>
                <w:b/>
                <w:lang w:eastAsia="en-US"/>
              </w:rPr>
              <w:t>i</w:t>
            </w:r>
            <w:r w:rsidRPr="00BF0CAE">
              <w:rPr>
                <w:rFonts w:eastAsiaTheme="minorHAnsi" w:cs="Arial"/>
                <w:b/>
                <w:lang w:eastAsia="en-US"/>
              </w:rPr>
              <w:t xml:space="preserve">nterest </w:t>
            </w:r>
          </w:p>
          <w:p w14:paraId="5FC558F6" w14:textId="6270DE26" w:rsidR="003D1846" w:rsidRPr="00576550" w:rsidRDefault="005443FE" w:rsidP="009F652F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576550">
              <w:rPr>
                <w:rFonts w:eastAsiaTheme="minorHAnsi" w:cs="Arial"/>
                <w:sz w:val="22"/>
                <w:szCs w:val="22"/>
                <w:lang w:eastAsia="en-US"/>
              </w:rPr>
              <w:t>C</w:t>
            </w:r>
            <w:r w:rsidR="00721B66">
              <w:rPr>
                <w:rFonts w:eastAsiaTheme="minorHAnsi" w:cs="Arial"/>
                <w:sz w:val="22"/>
                <w:szCs w:val="22"/>
                <w:lang w:eastAsia="en-US"/>
              </w:rPr>
              <w:t>onflict of interest re</w:t>
            </w:r>
            <w:r w:rsidRPr="00576550">
              <w:rPr>
                <w:rFonts w:eastAsiaTheme="minorHAnsi" w:cs="Arial"/>
                <w:sz w:val="22"/>
                <w:szCs w:val="22"/>
                <w:lang w:eastAsia="en-US"/>
              </w:rPr>
              <w:t>gister tabled</w:t>
            </w:r>
            <w:r w:rsidR="00973533">
              <w:rPr>
                <w:rFonts w:eastAsiaTheme="minorHAnsi" w:cs="Arial"/>
                <w:sz w:val="22"/>
                <w:szCs w:val="22"/>
                <w:lang w:eastAsia="en-US"/>
              </w:rPr>
              <w:t xml:space="preserve"> (by email)</w:t>
            </w:r>
            <w:r w:rsidR="00E55654">
              <w:rPr>
                <w:rFonts w:eastAsiaTheme="minorHAnsi" w:cs="Arial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713F90" w:rsidRPr="00576550" w14:paraId="1E637417" w14:textId="77777777" w:rsidTr="00BA6A82">
        <w:tc>
          <w:tcPr>
            <w:tcW w:w="694" w:type="dxa"/>
          </w:tcPr>
          <w:p w14:paraId="6E2EE83A" w14:textId="77777777" w:rsidR="00713F90" w:rsidRPr="00576550" w:rsidRDefault="00713F90" w:rsidP="009F652F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576550">
              <w:rPr>
                <w:rFonts w:eastAsiaTheme="minorHAnsi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767" w:type="dxa"/>
          </w:tcPr>
          <w:p w14:paraId="37C6F40F" w14:textId="4DDDCE9B" w:rsidR="008B14D6" w:rsidRDefault="00F873C3" w:rsidP="009F652F">
            <w:pPr>
              <w:spacing w:before="120" w:after="120"/>
              <w:rPr>
                <w:rFonts w:eastAsia="Batang" w:cs="Arial"/>
                <w:sz w:val="22"/>
                <w:szCs w:val="22"/>
                <w:lang w:eastAsia="en-US"/>
              </w:rPr>
            </w:pPr>
            <w:r w:rsidRPr="00F873C3">
              <w:rPr>
                <w:rFonts w:eastAsiaTheme="minorHAnsi" w:cs="Arial"/>
                <w:b/>
                <w:lang w:eastAsia="en-US"/>
              </w:rPr>
              <w:t>Update on evid</w:t>
            </w:r>
            <w:r>
              <w:rPr>
                <w:rFonts w:eastAsiaTheme="minorHAnsi" w:cs="Arial"/>
                <w:b/>
                <w:lang w:eastAsia="en-US"/>
              </w:rPr>
              <w:t xml:space="preserve">ence for </w:t>
            </w:r>
            <w:r w:rsidRPr="00F873C3">
              <w:rPr>
                <w:rFonts w:eastAsiaTheme="minorHAnsi" w:cs="Arial"/>
                <w:b/>
                <w:lang w:eastAsia="en-US"/>
              </w:rPr>
              <w:t>breast screening women aged 70 to 74 yea</w:t>
            </w:r>
            <w:r>
              <w:rPr>
                <w:rFonts w:eastAsiaTheme="minorHAnsi" w:cs="Arial"/>
                <w:b/>
                <w:lang w:eastAsia="en-US"/>
              </w:rPr>
              <w:t>r</w:t>
            </w:r>
            <w:r w:rsidRPr="00F873C3">
              <w:rPr>
                <w:rFonts w:eastAsiaTheme="minorHAnsi" w:cs="Arial"/>
                <w:b/>
                <w:lang w:eastAsia="en-US"/>
              </w:rPr>
              <w:t>s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</w:p>
          <w:p w14:paraId="0266C3A5" w14:textId="77777777" w:rsidR="009F652F" w:rsidRDefault="00077E1E" w:rsidP="009F652F">
            <w:pPr>
              <w:spacing w:before="120" w:after="120"/>
              <w:rPr>
                <w:sz w:val="22"/>
                <w:szCs w:val="22"/>
              </w:rPr>
            </w:pPr>
            <w:r w:rsidRPr="001A1B44">
              <w:rPr>
                <w:sz w:val="22"/>
                <w:szCs w:val="22"/>
              </w:rPr>
              <w:t>BreastScreen Aotearoa (BSA) currently offers free mammography screening every two years to asymptomatic women considered at average risk of breast cancer aged 45 to 69</w:t>
            </w:r>
            <w:r w:rsidR="00920BC7">
              <w:rPr>
                <w:sz w:val="22"/>
                <w:szCs w:val="22"/>
              </w:rPr>
              <w:t xml:space="preserve">. </w:t>
            </w:r>
            <w:r w:rsidRPr="001A1B44">
              <w:rPr>
                <w:sz w:val="22"/>
                <w:szCs w:val="22"/>
              </w:rPr>
              <w:t xml:space="preserve"> </w:t>
            </w:r>
          </w:p>
          <w:p w14:paraId="5A9AB802" w14:textId="56ADF885" w:rsidR="003D76D1" w:rsidRDefault="00FE4B73" w:rsidP="009F652F">
            <w:pPr>
              <w:spacing w:before="120" w:after="120"/>
              <w:rPr>
                <w:sz w:val="22"/>
                <w:szCs w:val="22"/>
              </w:rPr>
            </w:pPr>
            <w:r w:rsidRPr="001A1B44">
              <w:rPr>
                <w:rFonts w:eastAsia="Batang" w:cs="Arial"/>
                <w:sz w:val="22"/>
                <w:szCs w:val="22"/>
                <w:lang w:eastAsia="en-US"/>
              </w:rPr>
              <w:t xml:space="preserve">NSAC considered an evidence update for screening women </w:t>
            </w:r>
            <w:r w:rsidRPr="001A1B44">
              <w:rPr>
                <w:rFonts w:eastAsiaTheme="minorHAnsi" w:cs="Arial"/>
                <w:sz w:val="22"/>
                <w:szCs w:val="22"/>
                <w:lang w:eastAsia="en-US"/>
              </w:rPr>
              <w:t>aged 70 to 74 year</w:t>
            </w:r>
            <w:r w:rsidR="00E47454">
              <w:rPr>
                <w:rFonts w:eastAsiaTheme="minorHAnsi" w:cs="Arial"/>
                <w:sz w:val="22"/>
                <w:szCs w:val="22"/>
                <w:lang w:eastAsia="en-US"/>
              </w:rPr>
              <w:t>s</w:t>
            </w:r>
            <w:r>
              <w:rPr>
                <w:sz w:val="22"/>
                <w:szCs w:val="22"/>
              </w:rPr>
              <w:t>, having</w:t>
            </w:r>
            <w:r w:rsidR="006E501B">
              <w:rPr>
                <w:sz w:val="22"/>
                <w:szCs w:val="22"/>
              </w:rPr>
              <w:t xml:space="preserve"> last </w:t>
            </w:r>
            <w:r w:rsidR="00920BC7" w:rsidRPr="001A1B44">
              <w:rPr>
                <w:sz w:val="22"/>
                <w:szCs w:val="22"/>
              </w:rPr>
              <w:t xml:space="preserve">considered </w:t>
            </w:r>
            <w:r w:rsidR="002F5374">
              <w:rPr>
                <w:sz w:val="22"/>
                <w:szCs w:val="22"/>
              </w:rPr>
              <w:t xml:space="preserve">the topic </w:t>
            </w:r>
            <w:r>
              <w:rPr>
                <w:sz w:val="22"/>
                <w:szCs w:val="22"/>
              </w:rPr>
              <w:t xml:space="preserve">at </w:t>
            </w:r>
            <w:r w:rsidR="00920BC7">
              <w:rPr>
                <w:sz w:val="22"/>
                <w:szCs w:val="22"/>
              </w:rPr>
              <w:t xml:space="preserve">its </w:t>
            </w:r>
            <w:r w:rsidR="00920BC7" w:rsidRPr="001A1B44">
              <w:rPr>
                <w:sz w:val="22"/>
                <w:szCs w:val="22"/>
              </w:rPr>
              <w:t>April 2019</w:t>
            </w:r>
            <w:r w:rsidR="00920BC7">
              <w:rPr>
                <w:sz w:val="22"/>
                <w:szCs w:val="22"/>
              </w:rPr>
              <w:t xml:space="preserve"> meeting</w:t>
            </w:r>
            <w:r w:rsidR="00865B7C">
              <w:rPr>
                <w:sz w:val="22"/>
                <w:szCs w:val="22"/>
              </w:rPr>
              <w:t>,</w:t>
            </w:r>
            <w:r w:rsidR="002C0AD5">
              <w:rPr>
                <w:sz w:val="22"/>
                <w:szCs w:val="22"/>
              </w:rPr>
              <w:t xml:space="preserve"> and were asked to provide </w:t>
            </w:r>
            <w:r w:rsidR="00865B7C">
              <w:rPr>
                <w:sz w:val="22"/>
                <w:szCs w:val="22"/>
              </w:rPr>
              <w:t xml:space="preserve">their views on the conclusions </w:t>
            </w:r>
            <w:r w:rsidR="00B24D43">
              <w:rPr>
                <w:sz w:val="22"/>
                <w:szCs w:val="22"/>
              </w:rPr>
              <w:t>drawn.</w:t>
            </w:r>
            <w:r w:rsidR="00920BC7" w:rsidRPr="001A1B44">
              <w:rPr>
                <w:sz w:val="22"/>
                <w:szCs w:val="22"/>
              </w:rPr>
              <w:t xml:space="preserve"> </w:t>
            </w:r>
          </w:p>
          <w:p w14:paraId="3B8A977C" w14:textId="26F87940" w:rsidR="0077755B" w:rsidRDefault="005F0DEB" w:rsidP="009F652F">
            <w:pPr>
              <w:spacing w:before="120" w:after="120"/>
              <w:rPr>
                <w:sz w:val="22"/>
                <w:szCs w:val="22"/>
              </w:rPr>
            </w:pPr>
            <w:r w:rsidRPr="001A1B44">
              <w:rPr>
                <w:rFonts w:eastAsiaTheme="minorHAnsi" w:cs="Arial"/>
                <w:sz w:val="22"/>
                <w:szCs w:val="22"/>
                <w:lang w:eastAsia="en-US"/>
              </w:rPr>
              <w:t xml:space="preserve">Dr </w:t>
            </w:r>
            <w:r w:rsidRPr="001A1B44">
              <w:rPr>
                <w:sz w:val="22"/>
                <w:szCs w:val="22"/>
              </w:rPr>
              <w:t xml:space="preserve">Jo Wall </w:t>
            </w:r>
            <w:r w:rsidR="0034133B" w:rsidRPr="001A1B44">
              <w:rPr>
                <w:sz w:val="22"/>
                <w:szCs w:val="22"/>
              </w:rPr>
              <w:t>summar</w:t>
            </w:r>
            <w:r w:rsidRPr="001A1B44">
              <w:rPr>
                <w:sz w:val="22"/>
                <w:szCs w:val="22"/>
              </w:rPr>
              <w:t xml:space="preserve">ised </w:t>
            </w:r>
            <w:r w:rsidR="005B69C6">
              <w:rPr>
                <w:sz w:val="22"/>
                <w:szCs w:val="22"/>
              </w:rPr>
              <w:t xml:space="preserve">recent </w:t>
            </w:r>
            <w:r w:rsidR="009F76AB">
              <w:rPr>
                <w:sz w:val="22"/>
                <w:szCs w:val="22"/>
              </w:rPr>
              <w:t xml:space="preserve">research </w:t>
            </w:r>
            <w:r w:rsidRPr="001A1B44">
              <w:rPr>
                <w:sz w:val="22"/>
                <w:szCs w:val="22"/>
              </w:rPr>
              <w:t>findings</w:t>
            </w:r>
            <w:r w:rsidR="005B69C6">
              <w:rPr>
                <w:sz w:val="22"/>
                <w:szCs w:val="22"/>
              </w:rPr>
              <w:t xml:space="preserve">, </w:t>
            </w:r>
            <w:r w:rsidR="007B7FAC">
              <w:rPr>
                <w:sz w:val="22"/>
                <w:szCs w:val="22"/>
              </w:rPr>
              <w:t xml:space="preserve">updated </w:t>
            </w:r>
            <w:r w:rsidR="009B19D6">
              <w:rPr>
                <w:sz w:val="22"/>
                <w:szCs w:val="22"/>
              </w:rPr>
              <w:t>guidance by</w:t>
            </w:r>
            <w:r w:rsidR="004372D5">
              <w:rPr>
                <w:sz w:val="22"/>
                <w:szCs w:val="22"/>
              </w:rPr>
              <w:t xml:space="preserve"> </w:t>
            </w:r>
            <w:r w:rsidR="009B19D6">
              <w:rPr>
                <w:sz w:val="22"/>
                <w:szCs w:val="22"/>
              </w:rPr>
              <w:t xml:space="preserve">international </w:t>
            </w:r>
            <w:r w:rsidR="00F21AB6">
              <w:rPr>
                <w:sz w:val="22"/>
                <w:szCs w:val="22"/>
              </w:rPr>
              <w:t xml:space="preserve">expert </w:t>
            </w:r>
            <w:r w:rsidR="009B19D6">
              <w:rPr>
                <w:sz w:val="22"/>
                <w:szCs w:val="22"/>
              </w:rPr>
              <w:t xml:space="preserve">bodies and </w:t>
            </w:r>
            <w:r w:rsidR="006E2CD0">
              <w:rPr>
                <w:sz w:val="22"/>
                <w:szCs w:val="22"/>
              </w:rPr>
              <w:t xml:space="preserve">recent </w:t>
            </w:r>
            <w:r w:rsidR="00D2796B">
              <w:rPr>
                <w:sz w:val="22"/>
                <w:szCs w:val="22"/>
              </w:rPr>
              <w:t xml:space="preserve">moves by jurisdictions </w:t>
            </w:r>
            <w:r w:rsidR="00D73845">
              <w:rPr>
                <w:sz w:val="22"/>
                <w:szCs w:val="22"/>
              </w:rPr>
              <w:t xml:space="preserve">comparable </w:t>
            </w:r>
            <w:r w:rsidR="00D2796B">
              <w:rPr>
                <w:sz w:val="22"/>
                <w:szCs w:val="22"/>
              </w:rPr>
              <w:t xml:space="preserve">to </w:t>
            </w:r>
            <w:r w:rsidR="00D73845">
              <w:rPr>
                <w:sz w:val="22"/>
                <w:szCs w:val="22"/>
              </w:rPr>
              <w:t xml:space="preserve">New Zealand to </w:t>
            </w:r>
            <w:r w:rsidR="0043477A">
              <w:rPr>
                <w:sz w:val="22"/>
                <w:szCs w:val="22"/>
              </w:rPr>
              <w:t xml:space="preserve">offer </w:t>
            </w:r>
            <w:r w:rsidR="00D2796B">
              <w:rPr>
                <w:sz w:val="22"/>
                <w:szCs w:val="22"/>
              </w:rPr>
              <w:t xml:space="preserve">screening </w:t>
            </w:r>
            <w:r w:rsidR="0043477A">
              <w:rPr>
                <w:sz w:val="22"/>
                <w:szCs w:val="22"/>
              </w:rPr>
              <w:t xml:space="preserve">to </w:t>
            </w:r>
            <w:r w:rsidR="00940FE2" w:rsidRPr="001A1B44">
              <w:rPr>
                <w:rFonts w:eastAsia="Batang" w:cs="Arial"/>
                <w:sz w:val="22"/>
                <w:szCs w:val="22"/>
                <w:lang w:eastAsia="en-US"/>
              </w:rPr>
              <w:t xml:space="preserve">women </w:t>
            </w:r>
            <w:r w:rsidR="00940FE2" w:rsidRPr="001A1B44">
              <w:rPr>
                <w:rFonts w:eastAsiaTheme="minorHAnsi" w:cs="Arial"/>
                <w:sz w:val="22"/>
                <w:szCs w:val="22"/>
                <w:lang w:eastAsia="en-US"/>
              </w:rPr>
              <w:t>aged 70 to 74</w:t>
            </w:r>
            <w:r w:rsidR="00D73845">
              <w:rPr>
                <w:rFonts w:eastAsiaTheme="minorHAnsi" w:cs="Arial"/>
                <w:sz w:val="22"/>
                <w:szCs w:val="22"/>
                <w:lang w:eastAsia="en-US"/>
              </w:rPr>
              <w:t xml:space="preserve"> years. </w:t>
            </w:r>
            <w:r w:rsidR="006E2CD0">
              <w:rPr>
                <w:sz w:val="22"/>
                <w:szCs w:val="22"/>
              </w:rPr>
              <w:t xml:space="preserve"> </w:t>
            </w:r>
            <w:r w:rsidR="00D2796B">
              <w:rPr>
                <w:sz w:val="22"/>
                <w:szCs w:val="22"/>
              </w:rPr>
              <w:t xml:space="preserve"> </w:t>
            </w:r>
          </w:p>
          <w:p w14:paraId="14F9B99B" w14:textId="77777777" w:rsidR="00387643" w:rsidRPr="00EF4BB4" w:rsidRDefault="00387643" w:rsidP="00387643">
            <w:pPr>
              <w:pStyle w:val="NumberedParagraphs-MOH"/>
              <w:numPr>
                <w:ilvl w:val="0"/>
                <w:numId w:val="7"/>
              </w:numPr>
              <w:ind w:left="360"/>
              <w:rPr>
                <w:rFonts w:ascii="Arial" w:hAnsi="Arial" w:cs="Times"/>
                <w:b/>
                <w:bCs/>
                <w:kern w:val="0"/>
                <w:lang w:eastAsia="en-GB"/>
              </w:rPr>
            </w:pPr>
            <w:r w:rsidRPr="00EF4BB4">
              <w:rPr>
                <w:rFonts w:ascii="Arial" w:hAnsi="Arial" w:cs="Times"/>
                <w:b/>
                <w:bCs/>
                <w:kern w:val="0"/>
                <w:lang w:eastAsia="en-GB"/>
              </w:rPr>
              <w:t xml:space="preserve">A small pool of direct primary studies shows that offering breast screening to women aged 70-74 years reduces mortality and morbidity </w:t>
            </w:r>
          </w:p>
          <w:p w14:paraId="4B521D64" w14:textId="77777777" w:rsidR="00387643" w:rsidRPr="00EF4BB4" w:rsidRDefault="00387643" w:rsidP="00387643">
            <w:pPr>
              <w:pStyle w:val="ListParagraph"/>
              <w:numPr>
                <w:ilvl w:val="1"/>
                <w:numId w:val="6"/>
              </w:numPr>
              <w:spacing w:before="120" w:after="120"/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</w:t>
            </w:r>
            <w:r w:rsidRPr="00EF4BB4">
              <w:rPr>
                <w:sz w:val="22"/>
                <w:szCs w:val="22"/>
              </w:rPr>
              <w:t xml:space="preserve"> new observational study from Sweden provides evidence for the effectiveness of continuing to invite women to screen up to age 74 years </w:t>
            </w:r>
            <w:r>
              <w:rPr>
                <w:sz w:val="22"/>
                <w:szCs w:val="22"/>
              </w:rPr>
              <w:t xml:space="preserve">with </w:t>
            </w:r>
            <w:r w:rsidRPr="00EF4BB4">
              <w:rPr>
                <w:sz w:val="22"/>
                <w:szCs w:val="22"/>
              </w:rPr>
              <w:t>a statistically significant 20</w:t>
            </w:r>
            <w:r>
              <w:rPr>
                <w:sz w:val="22"/>
                <w:szCs w:val="22"/>
              </w:rPr>
              <w:t xml:space="preserve">% </w:t>
            </w:r>
            <w:r w:rsidRPr="00EF4BB4">
              <w:rPr>
                <w:sz w:val="22"/>
                <w:szCs w:val="22"/>
              </w:rPr>
              <w:t>lower incidence-based breast cancer mortality (95%CI 0.75-0.85)</w:t>
            </w:r>
            <w:r>
              <w:rPr>
                <w:sz w:val="22"/>
                <w:szCs w:val="22"/>
              </w:rPr>
              <w:t>.</w:t>
            </w:r>
          </w:p>
          <w:p w14:paraId="283E5401" w14:textId="77777777" w:rsidR="00387643" w:rsidRPr="00B657A0" w:rsidRDefault="00387643" w:rsidP="00387643">
            <w:pPr>
              <w:pStyle w:val="ListParagraph"/>
              <w:numPr>
                <w:ilvl w:val="1"/>
                <w:numId w:val="6"/>
              </w:numPr>
              <w:spacing w:before="120" w:after="120"/>
              <w:ind w:left="1080"/>
              <w:rPr>
                <w:sz w:val="22"/>
                <w:szCs w:val="22"/>
              </w:rPr>
            </w:pPr>
            <w:r w:rsidRPr="00B657A0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previous studies that provided direct evidence </w:t>
            </w:r>
            <w:r w:rsidRPr="00B657A0">
              <w:rPr>
                <w:sz w:val="22"/>
                <w:szCs w:val="22"/>
              </w:rPr>
              <w:t>compris</w:t>
            </w:r>
            <w:r>
              <w:rPr>
                <w:sz w:val="22"/>
                <w:szCs w:val="22"/>
              </w:rPr>
              <w:t xml:space="preserve">e </w:t>
            </w:r>
            <w:r w:rsidRPr="00B657A0">
              <w:rPr>
                <w:sz w:val="22"/>
                <w:szCs w:val="22"/>
              </w:rPr>
              <w:t>one randomised controlled trial (RCT) of women aged 70-74 years at entry</w:t>
            </w:r>
            <w:r>
              <w:rPr>
                <w:sz w:val="22"/>
                <w:szCs w:val="22"/>
              </w:rPr>
              <w:t>,</w:t>
            </w:r>
            <w:r w:rsidRPr="00B657A0">
              <w:rPr>
                <w:sz w:val="22"/>
                <w:szCs w:val="22"/>
              </w:rPr>
              <w:t xml:space="preserve"> and </w:t>
            </w:r>
            <w:r>
              <w:rPr>
                <w:sz w:val="22"/>
                <w:szCs w:val="22"/>
              </w:rPr>
              <w:t xml:space="preserve">three </w:t>
            </w:r>
            <w:r w:rsidRPr="00B657A0">
              <w:rPr>
                <w:sz w:val="22"/>
                <w:szCs w:val="22"/>
              </w:rPr>
              <w:t>observational incidence-based cohort mortality studies</w:t>
            </w:r>
            <w:r>
              <w:rPr>
                <w:sz w:val="22"/>
                <w:szCs w:val="22"/>
              </w:rPr>
              <w:t>.</w:t>
            </w:r>
            <w:r w:rsidRPr="00B657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While the e</w:t>
            </w:r>
            <w:r w:rsidRPr="00B657A0">
              <w:rPr>
                <w:sz w:val="22"/>
                <w:szCs w:val="22"/>
              </w:rPr>
              <w:t xml:space="preserve">stimates for reduction of mortality from these studies are all in a favourable direction (21-24% from RCT and 4-35% from observational studies), </w:t>
            </w:r>
            <w:r>
              <w:rPr>
                <w:sz w:val="22"/>
                <w:szCs w:val="22"/>
              </w:rPr>
              <w:t xml:space="preserve">there is </w:t>
            </w:r>
            <w:r w:rsidRPr="00B657A0">
              <w:rPr>
                <w:sz w:val="22"/>
                <w:szCs w:val="22"/>
              </w:rPr>
              <w:t xml:space="preserve">some uncertainty around the estimates with wide confidence intervals and </w:t>
            </w:r>
            <w:r>
              <w:rPr>
                <w:sz w:val="22"/>
                <w:szCs w:val="22"/>
              </w:rPr>
              <w:t xml:space="preserve">results </w:t>
            </w:r>
            <w:r w:rsidRPr="00B657A0">
              <w:rPr>
                <w:sz w:val="22"/>
                <w:szCs w:val="22"/>
              </w:rPr>
              <w:t>statistically significant</w:t>
            </w:r>
            <w:r>
              <w:rPr>
                <w:sz w:val="22"/>
                <w:szCs w:val="22"/>
              </w:rPr>
              <w:t xml:space="preserve"> for only one observational study.</w:t>
            </w:r>
            <w:r w:rsidRPr="00B657A0">
              <w:rPr>
                <w:sz w:val="22"/>
                <w:szCs w:val="22"/>
              </w:rPr>
              <w:t xml:space="preserve"> </w:t>
            </w:r>
          </w:p>
          <w:p w14:paraId="7A29798F" w14:textId="77777777" w:rsidR="00387643" w:rsidRPr="000F5F53" w:rsidRDefault="00387643" w:rsidP="00387643">
            <w:pPr>
              <w:pStyle w:val="ListParagraph"/>
              <w:numPr>
                <w:ilvl w:val="1"/>
                <w:numId w:val="6"/>
              </w:numPr>
              <w:spacing w:before="120" w:after="120"/>
              <w:ind w:left="1080"/>
              <w:rPr>
                <w:sz w:val="22"/>
                <w:szCs w:val="22"/>
              </w:rPr>
            </w:pPr>
            <w:r w:rsidRPr="000F5F53">
              <w:rPr>
                <w:sz w:val="22"/>
                <w:szCs w:val="22"/>
              </w:rPr>
              <w:t>The results from the UK Age X RCT to assess the benefits and harms of offering screening to women aged 70 years and over are anticipated in 2026.</w:t>
            </w:r>
          </w:p>
          <w:p w14:paraId="242962EE" w14:textId="77777777" w:rsidR="00387643" w:rsidRPr="00721A6D" w:rsidRDefault="00387643" w:rsidP="00387643">
            <w:pPr>
              <w:pStyle w:val="NumberedParagraphs-MOH"/>
              <w:numPr>
                <w:ilvl w:val="0"/>
                <w:numId w:val="7"/>
              </w:numPr>
              <w:ind w:left="360"/>
              <w:rPr>
                <w:rFonts w:ascii="Arial" w:hAnsi="Arial" w:cs="Times"/>
                <w:b/>
                <w:bCs/>
                <w:kern w:val="0"/>
                <w:lang w:eastAsia="en-GB"/>
              </w:rPr>
            </w:pPr>
            <w:r w:rsidRPr="00721A6D">
              <w:rPr>
                <w:rFonts w:ascii="Arial" w:hAnsi="Arial" w:cs="Times"/>
                <w:b/>
                <w:bCs/>
                <w:kern w:val="0"/>
                <w:lang w:eastAsia="en-GB"/>
              </w:rPr>
              <w:t xml:space="preserve">There is limited direct evidence on the potential physical and psychological harms of screening for women aged 70-74 years. </w:t>
            </w:r>
          </w:p>
          <w:p w14:paraId="62C5013A" w14:textId="482FE47A" w:rsidR="00387643" w:rsidRPr="00721A6D" w:rsidRDefault="00387643" w:rsidP="00387643">
            <w:pPr>
              <w:pStyle w:val="ListParagraph"/>
              <w:numPr>
                <w:ilvl w:val="1"/>
                <w:numId w:val="6"/>
              </w:numPr>
              <w:spacing w:before="120" w:after="120"/>
              <w:ind w:left="1080"/>
              <w:rPr>
                <w:sz w:val="22"/>
                <w:szCs w:val="22"/>
              </w:rPr>
            </w:pPr>
            <w:r w:rsidRPr="00721A6D">
              <w:rPr>
                <w:sz w:val="22"/>
                <w:szCs w:val="22"/>
              </w:rPr>
              <w:t xml:space="preserve">Recent systematic reviews supporting the </w:t>
            </w:r>
            <w:r w:rsidR="00107067" w:rsidRPr="008203AB">
              <w:rPr>
                <w:sz w:val="22"/>
                <w:szCs w:val="22"/>
              </w:rPr>
              <w:t>European Commission Initiative on Breast Cancer</w:t>
            </w:r>
            <w:r w:rsidR="00107067" w:rsidRPr="00721A6D">
              <w:rPr>
                <w:sz w:val="22"/>
                <w:szCs w:val="22"/>
              </w:rPr>
              <w:t xml:space="preserve"> </w:t>
            </w:r>
            <w:r w:rsidRPr="00721A6D">
              <w:rPr>
                <w:sz w:val="22"/>
                <w:szCs w:val="22"/>
              </w:rPr>
              <w:t xml:space="preserve">Guidelines and </w:t>
            </w:r>
            <w:r w:rsidR="00107067">
              <w:rPr>
                <w:sz w:val="22"/>
                <w:szCs w:val="22"/>
              </w:rPr>
              <w:t>t</w:t>
            </w:r>
            <w:r w:rsidR="00107067" w:rsidRPr="008203AB">
              <w:rPr>
                <w:sz w:val="22"/>
                <w:szCs w:val="22"/>
              </w:rPr>
              <w:t>he Canadian Task Force on Preventive Health Care</w:t>
            </w:r>
            <w:r w:rsidRPr="00721A6D">
              <w:rPr>
                <w:sz w:val="22"/>
                <w:szCs w:val="22"/>
              </w:rPr>
              <w:t xml:space="preserve"> have largely extrapolated evidence of </w:t>
            </w:r>
            <w:r>
              <w:rPr>
                <w:sz w:val="22"/>
                <w:szCs w:val="22"/>
              </w:rPr>
              <w:t>harms</w:t>
            </w:r>
            <w:r w:rsidRPr="00721A6D">
              <w:rPr>
                <w:sz w:val="22"/>
                <w:szCs w:val="22"/>
              </w:rPr>
              <w:t xml:space="preserve"> from adjacent age groups</w:t>
            </w:r>
            <w:r>
              <w:rPr>
                <w:sz w:val="22"/>
                <w:szCs w:val="22"/>
              </w:rPr>
              <w:t xml:space="preserve">.  </w:t>
            </w:r>
          </w:p>
          <w:p w14:paraId="66BB7D63" w14:textId="77777777" w:rsidR="00C30358" w:rsidRDefault="00387643" w:rsidP="008D481F">
            <w:pPr>
              <w:pStyle w:val="ListParagraph"/>
              <w:numPr>
                <w:ilvl w:val="1"/>
                <w:numId w:val="6"/>
              </w:numPr>
              <w:spacing w:before="120" w:after="120"/>
              <w:ind w:left="1080"/>
              <w:rPr>
                <w:sz w:val="22"/>
                <w:szCs w:val="22"/>
              </w:rPr>
            </w:pPr>
            <w:r w:rsidRPr="002E3B98">
              <w:rPr>
                <w:i/>
                <w:iCs/>
                <w:sz w:val="22"/>
                <w:szCs w:val="22"/>
              </w:rPr>
              <w:t>False positives:</w:t>
            </w:r>
            <w:r w:rsidRPr="002E3B98">
              <w:rPr>
                <w:sz w:val="22"/>
                <w:szCs w:val="22"/>
              </w:rPr>
              <w:t xml:space="preserve"> there was direct evidence from analysis of Canadian breast screening programme or registry data, with fewer false positives and false positive related biopsies in women aged 70-74 years (with less dense breast tissue) compared with younger women. </w:t>
            </w:r>
          </w:p>
          <w:p w14:paraId="25504F2A" w14:textId="3EED312A" w:rsidR="00387643" w:rsidRDefault="00387643" w:rsidP="008D481F">
            <w:pPr>
              <w:pStyle w:val="ListParagraph"/>
              <w:numPr>
                <w:ilvl w:val="1"/>
                <w:numId w:val="6"/>
              </w:numPr>
              <w:spacing w:before="120" w:after="120"/>
              <w:ind w:left="1080"/>
              <w:rPr>
                <w:sz w:val="22"/>
                <w:szCs w:val="22"/>
              </w:rPr>
            </w:pPr>
            <w:r w:rsidRPr="00A21564">
              <w:rPr>
                <w:i/>
                <w:iCs/>
                <w:sz w:val="22"/>
                <w:szCs w:val="22"/>
              </w:rPr>
              <w:t>Overdiagnosis:</w:t>
            </w:r>
            <w:r w:rsidRPr="002E3B98">
              <w:rPr>
                <w:sz w:val="22"/>
                <w:szCs w:val="22"/>
              </w:rPr>
              <w:t xml:space="preserve"> no direct data was available for women aged 70-74 years, with recent systematic reviews’ risk assessment based on data from younger adjacent age groups</w:t>
            </w:r>
            <w:r w:rsidR="00E50CA8">
              <w:rPr>
                <w:sz w:val="22"/>
                <w:szCs w:val="22"/>
              </w:rPr>
              <w:t>.</w:t>
            </w:r>
          </w:p>
          <w:p w14:paraId="69D48FEF" w14:textId="77777777" w:rsidR="00C30358" w:rsidRPr="002E3B98" w:rsidRDefault="00C30358" w:rsidP="00C30358">
            <w:pPr>
              <w:pStyle w:val="ListParagraph"/>
              <w:spacing w:before="120" w:after="120"/>
              <w:ind w:left="1080"/>
              <w:rPr>
                <w:sz w:val="22"/>
                <w:szCs w:val="22"/>
              </w:rPr>
            </w:pPr>
          </w:p>
          <w:p w14:paraId="086BE2F6" w14:textId="46E1F417" w:rsidR="00395F12" w:rsidRDefault="00C50029" w:rsidP="0070284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60"/>
              <w:rPr>
                <w:sz w:val="22"/>
                <w:szCs w:val="22"/>
              </w:rPr>
            </w:pPr>
            <w:r w:rsidRPr="008203AB">
              <w:rPr>
                <w:b/>
                <w:bCs/>
                <w:sz w:val="22"/>
                <w:szCs w:val="22"/>
              </w:rPr>
              <w:t xml:space="preserve">There is </w:t>
            </w:r>
            <w:r w:rsidR="00161F58">
              <w:rPr>
                <w:b/>
                <w:bCs/>
                <w:sz w:val="22"/>
                <w:szCs w:val="22"/>
              </w:rPr>
              <w:t>greater</w:t>
            </w:r>
            <w:r w:rsidR="00E77BE3">
              <w:rPr>
                <w:b/>
                <w:bCs/>
                <w:sz w:val="22"/>
                <w:szCs w:val="22"/>
              </w:rPr>
              <w:t xml:space="preserve"> </w:t>
            </w:r>
            <w:r w:rsidRPr="008203AB">
              <w:rPr>
                <w:b/>
                <w:bCs/>
                <w:sz w:val="22"/>
                <w:szCs w:val="22"/>
              </w:rPr>
              <w:t xml:space="preserve">support from international expert bodies </w:t>
            </w:r>
            <w:r w:rsidR="00543276">
              <w:rPr>
                <w:b/>
                <w:bCs/>
                <w:sz w:val="22"/>
                <w:szCs w:val="22"/>
              </w:rPr>
              <w:t xml:space="preserve">for </w:t>
            </w:r>
            <w:r w:rsidRPr="008203AB">
              <w:rPr>
                <w:b/>
                <w:bCs/>
                <w:sz w:val="22"/>
                <w:szCs w:val="22"/>
              </w:rPr>
              <w:t>screening women aged 70-74</w:t>
            </w:r>
            <w:r w:rsidR="000F5F53">
              <w:rPr>
                <w:b/>
                <w:bCs/>
                <w:sz w:val="22"/>
                <w:szCs w:val="22"/>
              </w:rPr>
              <w:t>.</w:t>
            </w:r>
            <w:r w:rsidR="00077254" w:rsidRPr="008203AB">
              <w:rPr>
                <w:sz w:val="22"/>
                <w:szCs w:val="22"/>
              </w:rPr>
              <w:t xml:space="preserve"> </w:t>
            </w:r>
            <w:r w:rsidR="00CA2823">
              <w:rPr>
                <w:sz w:val="22"/>
                <w:szCs w:val="22"/>
              </w:rPr>
              <w:t xml:space="preserve"> </w:t>
            </w:r>
          </w:p>
          <w:p w14:paraId="078D4D2B" w14:textId="099457B3" w:rsidR="008203AB" w:rsidRPr="008203AB" w:rsidRDefault="00421B53" w:rsidP="00702845">
            <w:pPr>
              <w:pStyle w:val="ListParagraph"/>
              <w:numPr>
                <w:ilvl w:val="1"/>
                <w:numId w:val="6"/>
              </w:numPr>
              <w:spacing w:before="120" w:after="120"/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 </w:t>
            </w:r>
            <w:r w:rsidR="00317726">
              <w:rPr>
                <w:sz w:val="22"/>
                <w:szCs w:val="22"/>
              </w:rPr>
              <w:t xml:space="preserve">expert </w:t>
            </w:r>
            <w:r>
              <w:rPr>
                <w:sz w:val="22"/>
                <w:szCs w:val="22"/>
              </w:rPr>
              <w:t>group</w:t>
            </w:r>
            <w:r w:rsidR="00E0625A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317726">
              <w:rPr>
                <w:sz w:val="22"/>
                <w:szCs w:val="22"/>
              </w:rPr>
              <w:t xml:space="preserve">have </w:t>
            </w:r>
            <w:r w:rsidR="00490EB8">
              <w:rPr>
                <w:sz w:val="22"/>
                <w:szCs w:val="22"/>
              </w:rPr>
              <w:t xml:space="preserve">undertaken </w:t>
            </w:r>
            <w:r w:rsidR="00E77BE3">
              <w:rPr>
                <w:sz w:val="22"/>
                <w:szCs w:val="22"/>
              </w:rPr>
              <w:t xml:space="preserve">recent </w:t>
            </w:r>
            <w:r w:rsidR="00490EB8">
              <w:rPr>
                <w:sz w:val="22"/>
                <w:szCs w:val="22"/>
              </w:rPr>
              <w:t xml:space="preserve">systematic reviews and updated their </w:t>
            </w:r>
            <w:r w:rsidR="00317726">
              <w:rPr>
                <w:sz w:val="22"/>
                <w:szCs w:val="22"/>
              </w:rPr>
              <w:t>guidelines</w:t>
            </w:r>
            <w:r w:rsidR="00E0625A">
              <w:rPr>
                <w:sz w:val="22"/>
                <w:szCs w:val="22"/>
              </w:rPr>
              <w:t>.</w:t>
            </w:r>
            <w:r w:rsidR="00CA2823">
              <w:rPr>
                <w:sz w:val="22"/>
                <w:szCs w:val="22"/>
              </w:rPr>
              <w:t xml:space="preserve"> </w:t>
            </w:r>
          </w:p>
          <w:p w14:paraId="6B38CD64" w14:textId="60C977DE" w:rsidR="008203AB" w:rsidRPr="008203AB" w:rsidRDefault="00E0625A" w:rsidP="00702845">
            <w:pPr>
              <w:pStyle w:val="ListParagraph"/>
              <w:numPr>
                <w:ilvl w:val="1"/>
                <w:numId w:val="6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</w:t>
            </w:r>
            <w:r w:rsidR="000F5F53">
              <w:rPr>
                <w:sz w:val="22"/>
                <w:szCs w:val="22"/>
              </w:rPr>
              <w:t xml:space="preserve">e </w:t>
            </w:r>
            <w:r w:rsidR="00343F42" w:rsidRPr="008203AB">
              <w:rPr>
                <w:sz w:val="22"/>
                <w:szCs w:val="22"/>
              </w:rPr>
              <w:t>European Commission Initiative on Breast Cancer</w:t>
            </w:r>
            <w:r w:rsidR="000F5F53">
              <w:rPr>
                <w:sz w:val="22"/>
                <w:szCs w:val="22"/>
              </w:rPr>
              <w:t xml:space="preserve"> </w:t>
            </w:r>
            <w:r w:rsidR="00343F42" w:rsidRPr="008203AB">
              <w:rPr>
                <w:sz w:val="22"/>
                <w:szCs w:val="22"/>
              </w:rPr>
              <w:t xml:space="preserve">2019 update recommends mammography screening in the context of organised screening programme for </w:t>
            </w:r>
            <w:r w:rsidR="00343F42" w:rsidRPr="008203AB">
              <w:rPr>
                <w:sz w:val="22"/>
                <w:szCs w:val="22"/>
              </w:rPr>
              <w:lastRenderedPageBreak/>
              <w:t xml:space="preserve">asymptomatic women aged 70-74 years (conditional recommendation, moderate evidence). </w:t>
            </w:r>
            <w:r w:rsidR="00B63EEF" w:rsidRPr="008203AB">
              <w:rPr>
                <w:sz w:val="22"/>
                <w:szCs w:val="22"/>
              </w:rPr>
              <w:t xml:space="preserve">Their </w:t>
            </w:r>
            <w:r w:rsidR="000F5F53">
              <w:rPr>
                <w:sz w:val="22"/>
                <w:szCs w:val="22"/>
              </w:rPr>
              <w:t>e</w:t>
            </w:r>
            <w:r w:rsidR="00343F42" w:rsidRPr="008203AB">
              <w:rPr>
                <w:sz w:val="22"/>
                <w:szCs w:val="22"/>
              </w:rPr>
              <w:t>arlier guidance recommended screening to age 69 years</w:t>
            </w:r>
            <w:r w:rsidR="00343F42" w:rsidRPr="008203AB">
              <w:rPr>
                <w:sz w:val="22"/>
                <w:szCs w:val="22"/>
              </w:rPr>
              <w:fldChar w:fldCharType="begin">
                <w:fldData xml:space="preserve">PEVuZE5vdGU+PENpdGU+PEF1dGhvcj5FdXJvcGVhbiBDb21taXNzaW9uIEluaXRpYXRpdmUgb24g
QnJlYXN0IENhbmNlciAoRUNJQkMpPC9BdXRob3I+PFllYXI+MjAxOTwvWWVhcj48UmVjTnVtPjY4
PC9SZWNOdW0+PERpc3BsYXlUZXh0PihFdXJvcGVhbiBDb21taXNzaW9uIEluaXRpYXRpdmUgb24g
QnJlYXN0IENhbmNlciAoRUNJQkMpIDIwMTk7IFNjaMO8bmVtYW5uIGV0IGFsIDIwMjApPC9EaXNw
bGF5VGV4dD48cmVjb3JkPjxyZWMtbnVtYmVyPjY4PC9yZWMtbnVtYmVyPjxmb3JlaWduLWtleXM+
PGtleSBhcHA9IkVOIiBkYi1pZD0icGR3c3J0d3RrZDVzNTJlMGVzYXh6ZXRocHowdHNhMDl3dnZz
IiB0aW1lc3RhbXA9IjE2MzMwODQ5NjgiPjY4PC9rZXk+PC9mb3JlaWduLWtleXM+PHJlZi10eXBl
IG5hbWU9IlJlcG9ydCI+Mjc8L3JlZi10eXBlPjxjb250cmlidXRvcnM+PGF1dGhvcnM+PGF1dGhv
cj5FdXJvcGVhbiBDb21taXNzaW9uIEluaXRpYXRpdmUgb24gQnJlYXN0IENhbmNlciAoRUNJQkMp
LDwvYXV0aG9yPjwvYXV0aG9ycz48L2NvbnRyaWJ1dG9ycz48dGl0bGVzPjx0aXRsZT5FdXJvcGVh
biBndWlkZWxpbmVzIG9uIGJyZWFzdCBjYW5jZXIgc2NyZWVuaW5nIGFuZCBkaWFnbm9zaXM6IFNj
cmVlbmluZyBmb3Igd29tZW4gYWdlZCA3MC03NDwvdGl0bGU+PC90aXRsZXM+PHZvbHVtZT5Fdmlk
ZW5jZSB0byBkZWNpc2lvbiwgRXZpZGVuY2UgcHJvZmlsZSwgQmlibGlvZ3JhcGh5PC92b2x1bWU+
PGRhdGVzPjx5ZWFyPjIwMTk8L3llYXI+PC9kYXRlcz48dXJscz48cmVsYXRlZC11cmxzPjx1cmw+
aHR0cHM6Ly9oZWFsdGhjYXJlLXF1YWxpdHkuanJjLmVjLmV1cm9wYS5ldS9ldXJvcGVhbi1icmVh
c3QtY2FuY2VyLWd1aWRlbGluZXMvc2NyZWVuaW5nLWFnZXMtYW5kLWZyZXF1ZW5jaWVzL3dvbWVu
LTcwLTc0PC91cmw+PC9yZWxhdGVkLXVybHM+PC91cmxzPjwvcmVjb3JkPjwvQ2l0ZT48Q2l0ZT48
QXV0aG9yPlNjaMO8bmVtYW5uPC9BdXRob3I+PFllYXI+MjAyMDwvWWVhcj48UmVjTnVtPjIyPC9S
ZWNOdW0+PHJlY29yZD48cmVjLW51bWJlcj4yMjwvcmVjLW51bWJlcj48Zm9yZWlnbi1rZXlzPjxr
ZXkgYXBwPSJFTiIgZGItaWQ9InBkd3NydHd0a2Q1czUyZTBlc2F4emV0aHB6MHRzYTA5d3Z2cyIg
dGltZXN0YW1wPSIxNjMzMDczMDIzIj4yMjwva2V5PjwvZm9yZWlnbi1rZXlzPjxyZWYtdHlwZSBu
YW1lPSJKb3VybmFsIEFydGljbGUiPjE3PC9yZWYtdHlwZT48Y29udHJpYnV0b3JzPjxhdXRob3Jz
PjxhdXRob3I+U2Now7xuZW1hbm4sIEguIEouPC9hdXRob3I+PGF1dGhvcj5MZXJkYSwgRC48L2F1
dGhvcj48YXV0aG9yPlF1aW5uLCBDLjwvYXV0aG9yPjxhdXRob3I+Rm9sbG1hbm4sIE0uPC9hdXRo
b3I+PGF1dGhvcj5BbG9uc28tQ29lbGxvLCBQLjwvYXV0aG9yPjxhdXRob3I+Um9zc2ksIFAuIEcu
PC9hdXRob3I+PGF1dGhvcj5MZWJlYXUsIEEuPC9hdXRob3I+PGF1dGhvcj5OeXN0csO2bSwgTC48
L2F1dGhvcj48YXV0aG9yPkJyb2VkZXJzLCBNLjwvYXV0aG9yPjxhdXRob3I+SW9hbm5pZG91LU1v
dXpha2EsIEwuPC9hdXRob3I+PGF1dGhvcj5EdWZmeSwgUy4gVy48L2F1dGhvcj48YXV0aG9yPkJv
cmlzY2gsIEIuPC9hdXRob3I+PGF1dGhvcj5GaXR6cGF0cmljaywgUC48L2F1dGhvcj48YXV0aG9y
PkhvZnZpbmQsIFMuPC9hdXRob3I+PGF1dGhvcj5DYXN0ZWxscywgWC48L2F1dGhvcj48YXV0aG9y
Pkdpb3JkYW5vLCBMLjwvYXV0aG9yPjxhdXRob3I+Q2FuZWxvLUF5YmFyLCBDLjwvYXV0aG9yPjxh
dXRob3I+V2FybWFuLCBTLjwvYXV0aG9yPjxhdXRob3I+TWFuc2VsLCBSLjwvYXV0aG9yPjxhdXRo
b3I+U2FyZGFuZWxsaSwgRi48L2F1dGhvcj48YXV0aG9yPlBhcm1lbGxpLCBFLjwvYXV0aG9yPjxh
dXRob3I+R3LDpHdpbmdob2x0LCBBLjwvYXV0aG9yPjxhdXRob3I+U2F6LVBhcmtpbnNvbiwgWi48
L2F1dGhvcj48L2F1dGhvcnM+PC9jb250cmlidXRvcnM+PGF1dGgtYWRkcmVzcz5NY01hc3RlciBV
bml2ZXJzaXR5LCBIYW1pbHRvbiwgT250YXJpbywgQ2FuYWRhIChILkouUy4pLiYjeEQ7RXVyb3Bl
YW4gQ29tbWlzc2lvbiwgSm9pbnQgUmVzZWFyY2ggQ2VudHJlLCBJc3ByYSwgSXRhbHkgKEQuTC4s
IEUuUC4sIFouUy4pLiYjeEQ7U3QuIFZpbmNlbnQmYXBvcztzIFVuaXZlcnNpdHkgSG9zcGl0YWws
IER1YmxpbiwgSXJlbGFuZCAoQy5RLikuJiN4RDtHZXJtYW4gQ2FuY2VyIFNvY2lldHksIEJlcmxp
biwgR2VybWFueSAoTS5GLikuJiN4RDtJYmVyb2FtZXJpY2FuIENvY2hyYW5lIENlbnRlciwgQmFy
Y2Vsb25hLCBTcGFpbiAoUC5BLikuJiN4RDtBemllbmRhIFVuaXTDoSBTYW5pdGFyaWEgTG9jYWxl
LUlSQ0NTIGRpIFJlZ2dpbyBFbWlsaWEsIFJlZ2dpYSBFbWlsaWEsIEl0YWx5IChQLkcuUi4pLiYj
eEQ7UHJpdmF0ZSBHcm91cCBQcmFjdGljZSBmb3IgUGF0aG9sb2d5LCBMw7xiZWNrLCBHZXJtYW55
IChBLkwuKS4mI3hEO1VtZcOlIFVuaXZlcnNpdHksIFVtZcOlLCBTd2VkZW4gKEwuTi4pLiYjeEQ7
UmFkYm91ZCBVbml2ZXJzaXR5IE1lZGljYWwgQ2VudHJlLCBOaWptZWdlbiwgdGhlIE5ldGhlcmxh
bmRzIChNLkIuKS4mI3hEO1VuaXZlcnNpdHkgb2YgQXRoZW5zIE1lZGljYWwgU2Nob29sLCBBdGhl
bnMsIEdyZWVjZSAoTC5JLikuJiN4RDtRdWVlbiBNYXJ5IFVuaXZlcnNpdHkgb2YgTG9uZG9uLCBM
b25kb24sIFVuaXRlZCBLaW5nZG9tIChTLlcuRC4pLiYjeEQ7VW5pdmVyc2l0eSBvZiBHZW5ldmEs
IEdlbmV2YSwgU3dpdHplcmxhbmQgKEIuQi4pLiYjeEQ7TmF0aW9uYWwgU2NyZWVuaW5nIFNlcnZp
Y2UsIER1YmxpbiwgSXJlbGFuZCAoUC5GLikuJiN4RDtDYW5jZXIgUmVnaXN0cnkgb2YgTm9yd2F5
LCBPc2xvLCBOb3J3YXkgKFMuSC4pLiYjeEQ7SU1JTSAoSG9zcGl0YWwgZGVsIE1hciBNZWRpY2Fs
IFJlc2VhcmNoIEluc3RpdHV0ZSksIEJhcmNlbG9uYSwgU3BhaW4gKFguQy4pLiYjeEQ7Q1BPLVBp
ZWRtb250IC0gQU9VIENpdHTDoSBkZWxsYSBTYWx1dGUgZSBkZWxsYSBTY2llbnphLCBUb3Jpbm8s
IEl0YWx5IChMLkcuKS4mI3hEO0liZXJvYW1lcmljYW4gQ29jaHJhbmUgQ2VudHJlLCBCYXJjZWxv
bmEsIFNwYWluIChDLkMuKS4mI3hEO0xhbmdmb3JkLCBOb3J0aCBTb21lcnNldCwgVW5pdGVkIEtp
bmdkb20gKFMuVy4pLiYjeEQ7Q2FyZGlmZiBVbml2ZXJzaXR5LCBDYXJkaWZmLCBVbml0ZWQgS2lu
Z2RvbSAoUi5NLikuJiN4RDtVbml2ZXJzaXTDoSBkZWdsaSBTdHVkaSBkaSBNaWxhbm8sIE1pbGFu
LCBJdGFseSAoRi5TLikuJiN4RDtSYWRpb2xvZ2llIGFtIFRoZWF0ZXIsIFBhZGVyYm9ybiwgR2Vy
bWFueSAoQS5HLikuPC9hdXRoLWFkZHJlc3M+PHRpdGxlcz48dGl0bGU+QnJlYXN0IENhbmNlciBT
Y3JlZW5pbmcgYW5kIERpYWdub3NpczogQSBTeW5vcHNpcyBvZiB0aGUgRXVyb3BlYW4gQnJlYXN0
IEd1aWRlbGluZXM8L3RpdGxlPjxzZWNvbmRhcnktdGl0bGU+QW5uIEludGVybiBNZWQ8L3NlY29u
ZGFyeS10aXRsZT48L3RpdGxlcz48cGVyaW9kaWNhbD48ZnVsbC10aXRsZT5Bbm4gSW50ZXJuIE1l
ZDwvZnVsbC10aXRsZT48L3BlcmlvZGljYWw+PHBhZ2VzPjQ2LTU2PC9wYWdlcz48dm9sdW1lPjE3
Mjwvdm9sdW1lPjxudW1iZXI+MTwvbnVtYmVyPjxlZGl0aW9uPjIwMTkvMTEvMjY8L2VkaXRpb24+
PGtleXdvcmRzPjxrZXl3b3JkPkFkdWx0PC9rZXl3b3JkPjxrZXl3b3JkPkFnZSBGYWN0b3JzPC9r
ZXl3b3JkPjxrZXl3b3JkPkFnZWQ8L2tleXdvcmQ+PGtleXdvcmQ+QnJlYXN0IE5lb3BsYXNtcy8q
ZGlhZ25vc2lzPC9rZXl3b3JkPjxrZXl3b3JkPkVhcmx5IERldGVjdGlvbiBvZiBDYW5jZXIvKnN0
YW5kYXJkczwva2V5d29yZD48a2V5d29yZD5FdXJvcGU8L2tleXdvcmQ+PGtleXdvcmQ+RmVtYWxl
PC9rZXl3b3JkPjxrZXl3b3JkPkh1bWFuczwva2V5d29yZD48a2V5d29yZD5NYW1tb2dyYXBoeS9z
dGFuZGFyZHM8L2tleXdvcmQ+PGtleXdvcmQ+TWlkZGxlIEFnZWQ8L2tleXdvcmQ+PGtleXdvcmQ+
VWx0cmFzb25vZ3JhcGh5LCBNYW1tYXJ5L3N0YW5kYXJkczwva2V5d29yZD48L2tleXdvcmRzPjxk
YXRlcz48eWVhcj4yMDIwPC95ZWFyPjxwdWItZGF0ZXM+PGRhdGU+SmFuIDc8L2RhdGU+PC9wdWIt
ZGF0ZXM+PC9kYXRlcz48aXNibj4wMDAzLTQ4MTk8L2lzYm4+PGFjY2Vzc2lvbi1udW0+MzE3NjYw
NTI8L2FjY2Vzc2lvbi1udW0+PHVybHM+PC91cmxzPjxlbGVjdHJvbmljLXJlc291cmNlLW51bT4x
MC43MzI2L20xOS0yMTI1PC9lbGVjdHJvbmljLXJlc291cmNlLW51bT48cmVtb3RlLWRhdGFiYXNl
LXByb3ZpZGVyPk5MTTwvcmVtb3RlLWRhdGFiYXNlLXByb3ZpZGVyPjxsYW5ndWFnZT5lbmc8L2xh
bmd1YWdlPjwvcmVjb3JkPjwvQ2l0ZT48L0VuZE5vdGU+AG==
</w:fldData>
              </w:fldChar>
            </w:r>
            <w:r w:rsidR="00343F42" w:rsidRPr="008203AB">
              <w:rPr>
                <w:sz w:val="22"/>
                <w:szCs w:val="22"/>
              </w:rPr>
              <w:instrText xml:space="preserve"> ADDIN EN.CITE </w:instrText>
            </w:r>
            <w:r w:rsidR="00343F42" w:rsidRPr="008203AB">
              <w:rPr>
                <w:sz w:val="22"/>
                <w:szCs w:val="22"/>
              </w:rPr>
              <w:fldChar w:fldCharType="begin">
                <w:fldData xml:space="preserve">PEVuZE5vdGU+PENpdGU+PEF1dGhvcj5FdXJvcGVhbiBDb21taXNzaW9uIEluaXRpYXRpdmUgb24g
QnJlYXN0IENhbmNlciAoRUNJQkMpPC9BdXRob3I+PFllYXI+MjAxOTwvWWVhcj48UmVjTnVtPjY4
PC9SZWNOdW0+PERpc3BsYXlUZXh0PihFdXJvcGVhbiBDb21taXNzaW9uIEluaXRpYXRpdmUgb24g
QnJlYXN0IENhbmNlciAoRUNJQkMpIDIwMTk7IFNjaMO8bmVtYW5uIGV0IGFsIDIwMjApPC9EaXNw
bGF5VGV4dD48cmVjb3JkPjxyZWMtbnVtYmVyPjY4PC9yZWMtbnVtYmVyPjxmb3JlaWduLWtleXM+
PGtleSBhcHA9IkVOIiBkYi1pZD0icGR3c3J0d3RrZDVzNTJlMGVzYXh6ZXRocHowdHNhMDl3dnZz
IiB0aW1lc3RhbXA9IjE2MzMwODQ5NjgiPjY4PC9rZXk+PC9mb3JlaWduLWtleXM+PHJlZi10eXBl
IG5hbWU9IlJlcG9ydCI+Mjc8L3JlZi10eXBlPjxjb250cmlidXRvcnM+PGF1dGhvcnM+PGF1dGhv
cj5FdXJvcGVhbiBDb21taXNzaW9uIEluaXRpYXRpdmUgb24gQnJlYXN0IENhbmNlciAoRUNJQkMp
LDwvYXV0aG9yPjwvYXV0aG9ycz48L2NvbnRyaWJ1dG9ycz48dGl0bGVzPjx0aXRsZT5FdXJvcGVh
biBndWlkZWxpbmVzIG9uIGJyZWFzdCBjYW5jZXIgc2NyZWVuaW5nIGFuZCBkaWFnbm9zaXM6IFNj
cmVlbmluZyBmb3Igd29tZW4gYWdlZCA3MC03NDwvdGl0bGU+PC90aXRsZXM+PHZvbHVtZT5Fdmlk
ZW5jZSB0byBkZWNpc2lvbiwgRXZpZGVuY2UgcHJvZmlsZSwgQmlibGlvZ3JhcGh5PC92b2x1bWU+
PGRhdGVzPjx5ZWFyPjIwMTk8L3llYXI+PC9kYXRlcz48dXJscz48cmVsYXRlZC11cmxzPjx1cmw+
aHR0cHM6Ly9oZWFsdGhjYXJlLXF1YWxpdHkuanJjLmVjLmV1cm9wYS5ldS9ldXJvcGVhbi1icmVh
c3QtY2FuY2VyLWd1aWRlbGluZXMvc2NyZWVuaW5nLWFnZXMtYW5kLWZyZXF1ZW5jaWVzL3dvbWVu
LTcwLTc0PC91cmw+PC9yZWxhdGVkLXVybHM+PC91cmxzPjwvcmVjb3JkPjwvQ2l0ZT48Q2l0ZT48
QXV0aG9yPlNjaMO8bmVtYW5uPC9BdXRob3I+PFllYXI+MjAyMDwvWWVhcj48UmVjTnVtPjIyPC9S
ZWNOdW0+PHJlY29yZD48cmVjLW51bWJlcj4yMjwvcmVjLW51bWJlcj48Zm9yZWlnbi1rZXlzPjxr
ZXkgYXBwPSJFTiIgZGItaWQ9InBkd3NydHd0a2Q1czUyZTBlc2F4emV0aHB6MHRzYTA5d3Z2cyIg
dGltZXN0YW1wPSIxNjMzMDczMDIzIj4yMjwva2V5PjwvZm9yZWlnbi1rZXlzPjxyZWYtdHlwZSBu
YW1lPSJKb3VybmFsIEFydGljbGUiPjE3PC9yZWYtdHlwZT48Y29udHJpYnV0b3JzPjxhdXRob3Jz
PjxhdXRob3I+U2Now7xuZW1hbm4sIEguIEouPC9hdXRob3I+PGF1dGhvcj5MZXJkYSwgRC48L2F1
dGhvcj48YXV0aG9yPlF1aW5uLCBDLjwvYXV0aG9yPjxhdXRob3I+Rm9sbG1hbm4sIE0uPC9hdXRo
b3I+PGF1dGhvcj5BbG9uc28tQ29lbGxvLCBQLjwvYXV0aG9yPjxhdXRob3I+Um9zc2ksIFAuIEcu
PC9hdXRob3I+PGF1dGhvcj5MZWJlYXUsIEEuPC9hdXRob3I+PGF1dGhvcj5OeXN0csO2bSwgTC48
L2F1dGhvcj48YXV0aG9yPkJyb2VkZXJzLCBNLjwvYXV0aG9yPjxhdXRob3I+SW9hbm5pZG91LU1v
dXpha2EsIEwuPC9hdXRob3I+PGF1dGhvcj5EdWZmeSwgUy4gVy48L2F1dGhvcj48YXV0aG9yPkJv
cmlzY2gsIEIuPC9hdXRob3I+PGF1dGhvcj5GaXR6cGF0cmljaywgUC48L2F1dGhvcj48YXV0aG9y
PkhvZnZpbmQsIFMuPC9hdXRob3I+PGF1dGhvcj5DYXN0ZWxscywgWC48L2F1dGhvcj48YXV0aG9y
Pkdpb3JkYW5vLCBMLjwvYXV0aG9yPjxhdXRob3I+Q2FuZWxvLUF5YmFyLCBDLjwvYXV0aG9yPjxh
dXRob3I+V2FybWFuLCBTLjwvYXV0aG9yPjxhdXRob3I+TWFuc2VsLCBSLjwvYXV0aG9yPjxhdXRo
b3I+U2FyZGFuZWxsaSwgRi48L2F1dGhvcj48YXV0aG9yPlBhcm1lbGxpLCBFLjwvYXV0aG9yPjxh
dXRob3I+R3LDpHdpbmdob2x0LCBBLjwvYXV0aG9yPjxhdXRob3I+U2F6LVBhcmtpbnNvbiwgWi48
L2F1dGhvcj48L2F1dGhvcnM+PC9jb250cmlidXRvcnM+PGF1dGgtYWRkcmVzcz5NY01hc3RlciBV
bml2ZXJzaXR5LCBIYW1pbHRvbiwgT250YXJpbywgQ2FuYWRhIChILkouUy4pLiYjeEQ7RXVyb3Bl
YW4gQ29tbWlzc2lvbiwgSm9pbnQgUmVzZWFyY2ggQ2VudHJlLCBJc3ByYSwgSXRhbHkgKEQuTC4s
IEUuUC4sIFouUy4pLiYjeEQ7U3QuIFZpbmNlbnQmYXBvcztzIFVuaXZlcnNpdHkgSG9zcGl0YWws
IER1YmxpbiwgSXJlbGFuZCAoQy5RLikuJiN4RDtHZXJtYW4gQ2FuY2VyIFNvY2lldHksIEJlcmxp
biwgR2VybWFueSAoTS5GLikuJiN4RDtJYmVyb2FtZXJpY2FuIENvY2hyYW5lIENlbnRlciwgQmFy
Y2Vsb25hLCBTcGFpbiAoUC5BLikuJiN4RDtBemllbmRhIFVuaXTDoSBTYW5pdGFyaWEgTG9jYWxl
LUlSQ0NTIGRpIFJlZ2dpbyBFbWlsaWEsIFJlZ2dpYSBFbWlsaWEsIEl0YWx5IChQLkcuUi4pLiYj
eEQ7UHJpdmF0ZSBHcm91cCBQcmFjdGljZSBmb3IgUGF0aG9sb2d5LCBMw7xiZWNrLCBHZXJtYW55
IChBLkwuKS4mI3hEO1VtZcOlIFVuaXZlcnNpdHksIFVtZcOlLCBTd2VkZW4gKEwuTi4pLiYjeEQ7
UmFkYm91ZCBVbml2ZXJzaXR5IE1lZGljYWwgQ2VudHJlLCBOaWptZWdlbiwgdGhlIE5ldGhlcmxh
bmRzIChNLkIuKS4mI3hEO1VuaXZlcnNpdHkgb2YgQXRoZW5zIE1lZGljYWwgU2Nob29sLCBBdGhl
bnMsIEdyZWVjZSAoTC5JLikuJiN4RDtRdWVlbiBNYXJ5IFVuaXZlcnNpdHkgb2YgTG9uZG9uLCBM
b25kb24sIFVuaXRlZCBLaW5nZG9tIChTLlcuRC4pLiYjeEQ7VW5pdmVyc2l0eSBvZiBHZW5ldmEs
IEdlbmV2YSwgU3dpdHplcmxhbmQgKEIuQi4pLiYjeEQ7TmF0aW9uYWwgU2NyZWVuaW5nIFNlcnZp
Y2UsIER1YmxpbiwgSXJlbGFuZCAoUC5GLikuJiN4RDtDYW5jZXIgUmVnaXN0cnkgb2YgTm9yd2F5
LCBPc2xvLCBOb3J3YXkgKFMuSC4pLiYjeEQ7SU1JTSAoSG9zcGl0YWwgZGVsIE1hciBNZWRpY2Fs
IFJlc2VhcmNoIEluc3RpdHV0ZSksIEJhcmNlbG9uYSwgU3BhaW4gKFguQy4pLiYjeEQ7Q1BPLVBp
ZWRtb250IC0gQU9VIENpdHTDoSBkZWxsYSBTYWx1dGUgZSBkZWxsYSBTY2llbnphLCBUb3Jpbm8s
IEl0YWx5IChMLkcuKS4mI3hEO0liZXJvYW1lcmljYW4gQ29jaHJhbmUgQ2VudHJlLCBCYXJjZWxv
bmEsIFNwYWluIChDLkMuKS4mI3hEO0xhbmdmb3JkLCBOb3J0aCBTb21lcnNldCwgVW5pdGVkIEtp
bmdkb20gKFMuVy4pLiYjeEQ7Q2FyZGlmZiBVbml2ZXJzaXR5LCBDYXJkaWZmLCBVbml0ZWQgS2lu
Z2RvbSAoUi5NLikuJiN4RDtVbml2ZXJzaXTDoSBkZWdsaSBTdHVkaSBkaSBNaWxhbm8sIE1pbGFu
LCBJdGFseSAoRi5TLikuJiN4RDtSYWRpb2xvZ2llIGFtIFRoZWF0ZXIsIFBhZGVyYm9ybiwgR2Vy
bWFueSAoQS5HLikuPC9hdXRoLWFkZHJlc3M+PHRpdGxlcz48dGl0bGU+QnJlYXN0IENhbmNlciBT
Y3JlZW5pbmcgYW5kIERpYWdub3NpczogQSBTeW5vcHNpcyBvZiB0aGUgRXVyb3BlYW4gQnJlYXN0
IEd1aWRlbGluZXM8L3RpdGxlPjxzZWNvbmRhcnktdGl0bGU+QW5uIEludGVybiBNZWQ8L3NlY29u
ZGFyeS10aXRsZT48L3RpdGxlcz48cGVyaW9kaWNhbD48ZnVsbC10aXRsZT5Bbm4gSW50ZXJuIE1l
ZDwvZnVsbC10aXRsZT48L3BlcmlvZGljYWw+PHBhZ2VzPjQ2LTU2PC9wYWdlcz48dm9sdW1lPjE3
Mjwvdm9sdW1lPjxudW1iZXI+MTwvbnVtYmVyPjxlZGl0aW9uPjIwMTkvMTEvMjY8L2VkaXRpb24+
PGtleXdvcmRzPjxrZXl3b3JkPkFkdWx0PC9rZXl3b3JkPjxrZXl3b3JkPkFnZSBGYWN0b3JzPC9r
ZXl3b3JkPjxrZXl3b3JkPkFnZWQ8L2tleXdvcmQ+PGtleXdvcmQ+QnJlYXN0IE5lb3BsYXNtcy8q
ZGlhZ25vc2lzPC9rZXl3b3JkPjxrZXl3b3JkPkVhcmx5IERldGVjdGlvbiBvZiBDYW5jZXIvKnN0
YW5kYXJkczwva2V5d29yZD48a2V5d29yZD5FdXJvcGU8L2tleXdvcmQ+PGtleXdvcmQ+RmVtYWxl
PC9rZXl3b3JkPjxrZXl3b3JkPkh1bWFuczwva2V5d29yZD48a2V5d29yZD5NYW1tb2dyYXBoeS9z
dGFuZGFyZHM8L2tleXdvcmQ+PGtleXdvcmQ+TWlkZGxlIEFnZWQ8L2tleXdvcmQ+PGtleXdvcmQ+
VWx0cmFzb25vZ3JhcGh5LCBNYW1tYXJ5L3N0YW5kYXJkczwva2V5d29yZD48L2tleXdvcmRzPjxk
YXRlcz48eWVhcj4yMDIwPC95ZWFyPjxwdWItZGF0ZXM+PGRhdGU+SmFuIDc8L2RhdGU+PC9wdWIt
ZGF0ZXM+PC9kYXRlcz48aXNibj4wMDAzLTQ4MTk8L2lzYm4+PGFjY2Vzc2lvbi1udW0+MzE3NjYw
NTI8L2FjY2Vzc2lvbi1udW0+PHVybHM+PC91cmxzPjxlbGVjdHJvbmljLXJlc291cmNlLW51bT4x
MC43MzI2L20xOS0yMTI1PC9lbGVjdHJvbmljLXJlc291cmNlLW51bT48cmVtb3RlLWRhdGFiYXNl
LXByb3ZpZGVyPk5MTTwvcmVtb3RlLWRhdGFiYXNlLXByb3ZpZGVyPjxsYW5ndWFnZT5lbmc8L2xh
bmd1YWdlPjwvcmVjb3JkPjwvQ2l0ZT48L0VuZE5vdGU+AG==
</w:fldData>
              </w:fldChar>
            </w:r>
            <w:r w:rsidR="00343F42" w:rsidRPr="008203AB">
              <w:rPr>
                <w:sz w:val="22"/>
                <w:szCs w:val="22"/>
              </w:rPr>
              <w:instrText xml:space="preserve"> ADDIN EN.CITE.DATA </w:instrText>
            </w:r>
            <w:r w:rsidR="00343F42" w:rsidRPr="008203AB">
              <w:rPr>
                <w:sz w:val="22"/>
                <w:szCs w:val="22"/>
              </w:rPr>
            </w:r>
            <w:r w:rsidR="00343F42" w:rsidRPr="008203AB">
              <w:rPr>
                <w:sz w:val="22"/>
                <w:szCs w:val="22"/>
              </w:rPr>
              <w:fldChar w:fldCharType="end"/>
            </w:r>
            <w:r w:rsidR="00343F42" w:rsidRPr="008203AB">
              <w:rPr>
                <w:sz w:val="22"/>
                <w:szCs w:val="22"/>
              </w:rPr>
            </w:r>
            <w:r w:rsidR="00343F42" w:rsidRPr="008203AB">
              <w:rPr>
                <w:sz w:val="22"/>
                <w:szCs w:val="22"/>
              </w:rPr>
              <w:fldChar w:fldCharType="end"/>
            </w:r>
            <w:r w:rsidR="00343F42" w:rsidRPr="008203AB">
              <w:rPr>
                <w:sz w:val="22"/>
                <w:szCs w:val="22"/>
              </w:rPr>
              <w:t xml:space="preserve">. </w:t>
            </w:r>
          </w:p>
          <w:p w14:paraId="310ED290" w14:textId="3C30B3FA" w:rsidR="00EF40C9" w:rsidRPr="008203AB" w:rsidRDefault="00E0625A" w:rsidP="00702845">
            <w:pPr>
              <w:pStyle w:val="ListParagraph"/>
              <w:numPr>
                <w:ilvl w:val="1"/>
                <w:numId w:val="6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343F42" w:rsidRPr="008203AB">
              <w:rPr>
                <w:sz w:val="22"/>
                <w:szCs w:val="22"/>
              </w:rPr>
              <w:t xml:space="preserve">he Canadian Task Force on Preventive Health Care 2018 update </w:t>
            </w:r>
            <w:r>
              <w:rPr>
                <w:sz w:val="22"/>
                <w:szCs w:val="22"/>
              </w:rPr>
              <w:t xml:space="preserve">made </w:t>
            </w:r>
            <w:r w:rsidR="00343F42" w:rsidRPr="008203AB">
              <w:rPr>
                <w:sz w:val="22"/>
                <w:szCs w:val="22"/>
              </w:rPr>
              <w:t>no change to their earlier 2011 guidelines</w:t>
            </w:r>
            <w:r w:rsidR="00EF40C9" w:rsidRPr="008203AB">
              <w:rPr>
                <w:sz w:val="22"/>
                <w:szCs w:val="22"/>
              </w:rPr>
              <w:t xml:space="preserve">. </w:t>
            </w:r>
            <w:r w:rsidR="00343F42" w:rsidRPr="008203AB">
              <w:rPr>
                <w:sz w:val="22"/>
                <w:szCs w:val="22"/>
              </w:rPr>
              <w:t xml:space="preserve">These conditionally recommend screening women aged 70 to 74 every </w:t>
            </w:r>
            <w:r w:rsidR="00E50CA8">
              <w:rPr>
                <w:sz w:val="22"/>
                <w:szCs w:val="22"/>
              </w:rPr>
              <w:t xml:space="preserve">two </w:t>
            </w:r>
            <w:r w:rsidR="00343F42" w:rsidRPr="008203AB">
              <w:rPr>
                <w:sz w:val="22"/>
                <w:szCs w:val="22"/>
              </w:rPr>
              <w:t xml:space="preserve">to </w:t>
            </w:r>
            <w:r w:rsidR="00E50CA8">
              <w:rPr>
                <w:sz w:val="22"/>
                <w:szCs w:val="22"/>
              </w:rPr>
              <w:t>three</w:t>
            </w:r>
            <w:r w:rsidR="00343F42" w:rsidRPr="008203AB">
              <w:rPr>
                <w:sz w:val="22"/>
                <w:szCs w:val="22"/>
              </w:rPr>
              <w:t xml:space="preserve"> years</w:t>
            </w:r>
            <w:r w:rsidR="00B87820">
              <w:rPr>
                <w:sz w:val="22"/>
                <w:szCs w:val="22"/>
              </w:rPr>
              <w:t>,</w:t>
            </w:r>
            <w:r w:rsidR="00343F42" w:rsidRPr="008203AB">
              <w:rPr>
                <w:sz w:val="22"/>
                <w:szCs w:val="22"/>
              </w:rPr>
              <w:t xml:space="preserve"> with the decision conditional on the relative value placed by a woman on possible benefits and harms from screening (very low-certainty evidence)</w:t>
            </w:r>
            <w:r w:rsidR="000F5F53">
              <w:rPr>
                <w:sz w:val="22"/>
                <w:szCs w:val="22"/>
              </w:rPr>
              <w:t>.</w:t>
            </w:r>
            <w:r w:rsidR="00343F42" w:rsidRPr="008203AB">
              <w:rPr>
                <w:sz w:val="22"/>
                <w:szCs w:val="22"/>
              </w:rPr>
              <w:t xml:space="preserve"> </w:t>
            </w:r>
          </w:p>
          <w:p w14:paraId="3D6802F7" w14:textId="7C71F351" w:rsidR="00A06C70" w:rsidRPr="008203AB" w:rsidRDefault="00A06C70" w:rsidP="00702845">
            <w:pPr>
              <w:pStyle w:val="NumberedParagraphs-MOH"/>
              <w:numPr>
                <w:ilvl w:val="0"/>
                <w:numId w:val="7"/>
              </w:numPr>
              <w:ind w:left="360"/>
              <w:rPr>
                <w:rFonts w:ascii="Arial" w:hAnsi="Arial" w:cs="Times"/>
                <w:b/>
                <w:bCs/>
                <w:kern w:val="0"/>
                <w:lang w:eastAsia="en-GB"/>
              </w:rPr>
            </w:pPr>
            <w:r w:rsidRPr="008203AB">
              <w:rPr>
                <w:rFonts w:ascii="Arial" w:hAnsi="Arial" w:cs="Times"/>
                <w:b/>
                <w:bCs/>
                <w:kern w:val="0"/>
                <w:lang w:eastAsia="en-GB"/>
              </w:rPr>
              <w:t xml:space="preserve">There is increasing international precedence </w:t>
            </w:r>
            <w:r w:rsidR="00161F58">
              <w:rPr>
                <w:rFonts w:ascii="Arial" w:hAnsi="Arial" w:cs="Times"/>
                <w:b/>
                <w:bCs/>
                <w:kern w:val="0"/>
                <w:lang w:eastAsia="en-GB"/>
              </w:rPr>
              <w:t xml:space="preserve">with </w:t>
            </w:r>
            <w:r w:rsidRPr="008203AB">
              <w:rPr>
                <w:rFonts w:ascii="Arial" w:hAnsi="Arial" w:cs="Times"/>
                <w:b/>
                <w:bCs/>
                <w:kern w:val="0"/>
                <w:lang w:eastAsia="en-GB"/>
              </w:rPr>
              <w:t xml:space="preserve">comparable jurisdictions undertaking organised breast screening </w:t>
            </w:r>
            <w:r w:rsidR="00543276">
              <w:rPr>
                <w:rFonts w:ascii="Arial" w:hAnsi="Arial" w:cs="Times"/>
                <w:b/>
                <w:bCs/>
                <w:kern w:val="0"/>
                <w:lang w:eastAsia="en-GB"/>
              </w:rPr>
              <w:t xml:space="preserve">for </w:t>
            </w:r>
            <w:r w:rsidRPr="008203AB">
              <w:rPr>
                <w:rFonts w:ascii="Arial" w:hAnsi="Arial" w:cs="Times"/>
                <w:b/>
                <w:bCs/>
                <w:kern w:val="0"/>
                <w:lang w:eastAsia="en-GB"/>
              </w:rPr>
              <w:t>women aged 70-74 years.</w:t>
            </w:r>
            <w:r w:rsidR="00B91325">
              <w:rPr>
                <w:rFonts w:ascii="Arial" w:hAnsi="Arial" w:cs="Times"/>
                <w:b/>
                <w:bCs/>
                <w:kern w:val="0"/>
                <w:lang w:eastAsia="en-GB"/>
              </w:rPr>
              <w:t xml:space="preserve"> </w:t>
            </w:r>
          </w:p>
          <w:p w14:paraId="2F8CB243" w14:textId="3C165924" w:rsidR="0077755B" w:rsidRPr="008203AB" w:rsidRDefault="0077755B" w:rsidP="00702845">
            <w:pPr>
              <w:pStyle w:val="ListParagraph"/>
              <w:numPr>
                <w:ilvl w:val="1"/>
                <w:numId w:val="6"/>
              </w:numPr>
              <w:spacing w:before="120" w:after="120"/>
              <w:ind w:left="1080"/>
              <w:rPr>
                <w:sz w:val="22"/>
                <w:szCs w:val="22"/>
              </w:rPr>
            </w:pPr>
            <w:r w:rsidRPr="008203AB">
              <w:rPr>
                <w:sz w:val="22"/>
                <w:szCs w:val="22"/>
              </w:rPr>
              <w:t xml:space="preserve">Organised population-based screening is offered to women up to 74/75 years in Australia, all Canadian provinces (with exception of Quebec), France, Netherlands, and Sweden. </w:t>
            </w:r>
          </w:p>
          <w:p w14:paraId="439F90F4" w14:textId="270CD034" w:rsidR="0077755B" w:rsidRPr="008203AB" w:rsidRDefault="0077755B" w:rsidP="00702845">
            <w:pPr>
              <w:pStyle w:val="ListParagraph"/>
              <w:numPr>
                <w:ilvl w:val="1"/>
                <w:numId w:val="6"/>
              </w:numPr>
              <w:spacing w:before="120" w:after="120"/>
              <w:ind w:left="1080"/>
              <w:rPr>
                <w:sz w:val="22"/>
                <w:szCs w:val="22"/>
              </w:rPr>
            </w:pPr>
            <w:r w:rsidRPr="008203AB">
              <w:rPr>
                <w:sz w:val="22"/>
                <w:szCs w:val="22"/>
              </w:rPr>
              <w:t xml:space="preserve">Following the publication of the updated </w:t>
            </w:r>
            <w:r w:rsidR="00107067" w:rsidRPr="008203AB">
              <w:rPr>
                <w:sz w:val="22"/>
                <w:szCs w:val="22"/>
              </w:rPr>
              <w:t>European Commission Initiative on Breast Cancer</w:t>
            </w:r>
            <w:r w:rsidRPr="008203AB">
              <w:rPr>
                <w:sz w:val="22"/>
                <w:szCs w:val="22"/>
              </w:rPr>
              <w:t xml:space="preserve"> </w:t>
            </w:r>
            <w:r w:rsidR="00A12004">
              <w:rPr>
                <w:sz w:val="22"/>
                <w:szCs w:val="22"/>
              </w:rPr>
              <w:t>guideline</w:t>
            </w:r>
            <w:r w:rsidR="00107067">
              <w:rPr>
                <w:sz w:val="22"/>
                <w:szCs w:val="22"/>
              </w:rPr>
              <w:t xml:space="preserve"> </w:t>
            </w:r>
            <w:r w:rsidRPr="008203AB">
              <w:rPr>
                <w:sz w:val="22"/>
                <w:szCs w:val="22"/>
              </w:rPr>
              <w:t>in 2019, a wider range of European countries with population-based screening now have eligible screening up to age 74 years including Germany, Norway, Denmark, and Estonia.</w:t>
            </w:r>
          </w:p>
          <w:p w14:paraId="5B88A799" w14:textId="0B7A88D6" w:rsidR="0077755B" w:rsidRPr="008203AB" w:rsidRDefault="0077755B" w:rsidP="00702845">
            <w:pPr>
              <w:pStyle w:val="ListParagraph"/>
              <w:numPr>
                <w:ilvl w:val="1"/>
                <w:numId w:val="6"/>
              </w:numPr>
              <w:spacing w:before="120" w:after="120"/>
              <w:ind w:left="1080"/>
              <w:rPr>
                <w:sz w:val="22"/>
                <w:szCs w:val="22"/>
              </w:rPr>
            </w:pPr>
            <w:r w:rsidRPr="008203AB">
              <w:rPr>
                <w:sz w:val="22"/>
                <w:szCs w:val="22"/>
              </w:rPr>
              <w:t>The notable exception is the UK, where women are invited up to 70 years, but can request to be screened three</w:t>
            </w:r>
            <w:r w:rsidR="003D76D1">
              <w:rPr>
                <w:sz w:val="22"/>
                <w:szCs w:val="22"/>
              </w:rPr>
              <w:t>-</w:t>
            </w:r>
            <w:r w:rsidRPr="008203AB">
              <w:rPr>
                <w:sz w:val="22"/>
                <w:szCs w:val="22"/>
              </w:rPr>
              <w:t>yearly if 70 years or older.</w:t>
            </w:r>
          </w:p>
          <w:p w14:paraId="409B187C" w14:textId="588D3EDD" w:rsidR="00CA6A29" w:rsidRPr="00875B67" w:rsidRDefault="001B23A0" w:rsidP="009F652F">
            <w:pPr>
              <w:spacing w:before="120" w:after="120"/>
              <w:rPr>
                <w:rFonts w:eastAsia="Batang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875B67">
              <w:rPr>
                <w:rFonts w:eastAsia="Batang" w:cs="Arial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In </w:t>
            </w:r>
            <w:r w:rsidR="00A06C66" w:rsidRPr="00875B67">
              <w:rPr>
                <w:rFonts w:eastAsia="Batang" w:cs="Arial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discussion </w:t>
            </w:r>
            <w:r w:rsidRPr="00875B67">
              <w:rPr>
                <w:rFonts w:eastAsia="Batang" w:cs="Arial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NSAC </w:t>
            </w:r>
            <w:r w:rsidR="009B740E" w:rsidRPr="00875B67">
              <w:rPr>
                <w:rFonts w:eastAsia="Batang" w:cs="Arial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members </w:t>
            </w:r>
            <w:r w:rsidR="00A06C66" w:rsidRPr="00875B67">
              <w:rPr>
                <w:rFonts w:eastAsia="Batang" w:cs="Arial"/>
                <w:b/>
                <w:bCs/>
                <w:i/>
                <w:iCs/>
                <w:sz w:val="22"/>
                <w:szCs w:val="22"/>
                <w:lang w:eastAsia="en-US"/>
              </w:rPr>
              <w:t>noted</w:t>
            </w:r>
            <w:r w:rsidR="00977037" w:rsidRPr="00875B67">
              <w:rPr>
                <w:rFonts w:eastAsia="Batang" w:cs="Arial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the following</w:t>
            </w:r>
            <w:r w:rsidR="00451CF9" w:rsidRPr="00875B67">
              <w:rPr>
                <w:rFonts w:eastAsia="Batang" w:cs="Arial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9B740E" w:rsidRPr="00875B67">
              <w:rPr>
                <w:rFonts w:eastAsia="Batang" w:cs="Arial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A06C66" w:rsidRPr="00875B67">
              <w:rPr>
                <w:rFonts w:eastAsia="Batang" w:cs="Arial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CA6A29" w:rsidRPr="00875B67">
              <w:rPr>
                <w:rFonts w:eastAsia="Batang" w:cs="Arial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14:paraId="5A3525BC" w14:textId="2A236D17" w:rsidR="00DC2600" w:rsidRPr="00BD0F76" w:rsidRDefault="00451CF9" w:rsidP="00702845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>F</w:t>
            </w:r>
            <w:r w:rsidR="002B4626" w:rsidRPr="00BD0F76">
              <w:rPr>
                <w:rFonts w:eastAsia="Batang" w:cs="Arial"/>
                <w:sz w:val="22"/>
                <w:szCs w:val="22"/>
                <w:lang w:eastAsia="en-US"/>
              </w:rPr>
              <w:t xml:space="preserve">raming of the evidence update should lead with </w:t>
            </w:r>
            <w:r w:rsidR="00977037">
              <w:rPr>
                <w:rFonts w:eastAsia="Batang" w:cs="Arial"/>
                <w:sz w:val="22"/>
                <w:szCs w:val="22"/>
                <w:lang w:eastAsia="en-US"/>
              </w:rPr>
              <w:t xml:space="preserve">the </w:t>
            </w:r>
            <w:r w:rsidR="002B4626" w:rsidRPr="00BD0F76">
              <w:rPr>
                <w:rFonts w:eastAsia="Batang" w:cs="Arial"/>
                <w:sz w:val="22"/>
                <w:szCs w:val="22"/>
                <w:lang w:eastAsia="en-US"/>
              </w:rPr>
              <w:t>research evidence</w:t>
            </w:r>
            <w:r w:rsidR="00985EC2" w:rsidRPr="00BD0F76">
              <w:rPr>
                <w:rFonts w:eastAsia="Batang" w:cs="Arial"/>
                <w:sz w:val="22"/>
                <w:szCs w:val="22"/>
                <w:lang w:eastAsia="en-US"/>
              </w:rPr>
              <w:t xml:space="preserve"> (favourable </w:t>
            </w:r>
            <w:r w:rsidR="00265053">
              <w:rPr>
                <w:rFonts w:eastAsia="Batang" w:cs="Arial"/>
                <w:sz w:val="22"/>
                <w:szCs w:val="22"/>
                <w:lang w:eastAsia="en-US"/>
              </w:rPr>
              <w:t>but</w:t>
            </w:r>
            <w:r w:rsidR="00985EC2" w:rsidRPr="00BD0F76"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  <w:r w:rsidR="00265053">
              <w:rPr>
                <w:rFonts w:eastAsia="Batang" w:cs="Arial"/>
                <w:sz w:val="22"/>
                <w:szCs w:val="22"/>
                <w:lang w:eastAsia="en-US"/>
              </w:rPr>
              <w:t xml:space="preserve">still </w:t>
            </w:r>
            <w:r w:rsidR="00985EC2" w:rsidRPr="00BD0F76">
              <w:rPr>
                <w:rFonts w:eastAsia="Batang" w:cs="Arial"/>
                <w:sz w:val="22"/>
                <w:szCs w:val="22"/>
                <w:lang w:eastAsia="en-US"/>
              </w:rPr>
              <w:t>limited</w:t>
            </w:r>
            <w:r w:rsidR="00265053">
              <w:rPr>
                <w:rFonts w:eastAsia="Batang" w:cs="Arial"/>
                <w:sz w:val="22"/>
                <w:szCs w:val="22"/>
                <w:lang w:eastAsia="en-US"/>
              </w:rPr>
              <w:t xml:space="preserve"> for the older age group</w:t>
            </w:r>
            <w:r w:rsidR="00985EC2" w:rsidRPr="00BD0F76">
              <w:rPr>
                <w:rFonts w:eastAsia="Batang" w:cs="Arial"/>
                <w:sz w:val="22"/>
                <w:szCs w:val="22"/>
                <w:lang w:eastAsia="en-US"/>
              </w:rPr>
              <w:t>)</w:t>
            </w:r>
            <w:r w:rsidR="00F0318E" w:rsidRPr="00BD0F76">
              <w:rPr>
                <w:rFonts w:eastAsia="Batang" w:cs="Arial"/>
                <w:sz w:val="22"/>
                <w:szCs w:val="22"/>
                <w:lang w:eastAsia="en-US"/>
              </w:rPr>
              <w:t>,</w:t>
            </w:r>
            <w:r w:rsidR="002B4626" w:rsidRPr="00BD0F76">
              <w:rPr>
                <w:rFonts w:eastAsia="Batang" w:cs="Arial"/>
                <w:sz w:val="22"/>
                <w:szCs w:val="22"/>
                <w:lang w:eastAsia="en-US"/>
              </w:rPr>
              <w:t xml:space="preserve"> followed by the recent </w:t>
            </w:r>
            <w:r w:rsidR="001B7A3E" w:rsidRPr="00BD0F76">
              <w:rPr>
                <w:rFonts w:eastAsia="Batang" w:cs="Arial"/>
                <w:sz w:val="22"/>
                <w:szCs w:val="22"/>
                <w:lang w:eastAsia="en-US"/>
              </w:rPr>
              <w:t xml:space="preserve">general trend </w:t>
            </w:r>
            <w:r w:rsidR="00567B83">
              <w:rPr>
                <w:rFonts w:eastAsia="Batang" w:cs="Arial"/>
                <w:sz w:val="22"/>
                <w:szCs w:val="22"/>
                <w:lang w:eastAsia="en-US"/>
              </w:rPr>
              <w:t xml:space="preserve">for </w:t>
            </w:r>
            <w:r w:rsidR="002B4626" w:rsidRPr="00BD0F76">
              <w:rPr>
                <w:rFonts w:eastAsia="Batang" w:cs="Arial"/>
                <w:sz w:val="22"/>
                <w:szCs w:val="22"/>
                <w:lang w:eastAsia="en-US"/>
              </w:rPr>
              <w:t xml:space="preserve">international bodies and </w:t>
            </w:r>
            <w:r w:rsidR="0061448A" w:rsidRPr="00BD0F76">
              <w:rPr>
                <w:rFonts w:eastAsia="Batang" w:cs="Arial"/>
                <w:sz w:val="22"/>
                <w:szCs w:val="22"/>
                <w:lang w:eastAsia="en-US"/>
              </w:rPr>
              <w:t>countries with population-based screening pr</w:t>
            </w:r>
            <w:r w:rsidR="00BD0F76" w:rsidRPr="00BD0F76">
              <w:rPr>
                <w:rFonts w:eastAsia="Batang" w:cs="Arial"/>
                <w:sz w:val="22"/>
                <w:szCs w:val="22"/>
                <w:lang w:eastAsia="en-US"/>
              </w:rPr>
              <w:t>o</w:t>
            </w:r>
            <w:r w:rsidR="0061448A" w:rsidRPr="00BD0F76">
              <w:rPr>
                <w:rFonts w:eastAsia="Batang" w:cs="Arial"/>
                <w:sz w:val="22"/>
                <w:szCs w:val="22"/>
                <w:lang w:eastAsia="en-US"/>
              </w:rPr>
              <w:t xml:space="preserve">grammes </w:t>
            </w:r>
            <w:r w:rsidR="00567B83">
              <w:rPr>
                <w:rFonts w:eastAsia="Batang" w:cs="Arial"/>
                <w:sz w:val="22"/>
                <w:szCs w:val="22"/>
                <w:lang w:eastAsia="en-US"/>
              </w:rPr>
              <w:t xml:space="preserve">to support </w:t>
            </w:r>
            <w:r w:rsidR="00DC2600" w:rsidRPr="00BD0F76">
              <w:rPr>
                <w:rFonts w:eastAsia="Batang" w:cs="Arial"/>
                <w:sz w:val="22"/>
                <w:szCs w:val="22"/>
                <w:lang w:eastAsia="en-US"/>
              </w:rPr>
              <w:t xml:space="preserve">screening </w:t>
            </w:r>
            <w:r w:rsidR="00160968">
              <w:rPr>
                <w:rFonts w:eastAsia="Batang" w:cs="Arial"/>
                <w:sz w:val="22"/>
                <w:szCs w:val="22"/>
                <w:lang w:eastAsia="en-US"/>
              </w:rPr>
              <w:t xml:space="preserve">women aged </w:t>
            </w:r>
            <w:r w:rsidR="00DC2600" w:rsidRPr="00BD0F76">
              <w:rPr>
                <w:rFonts w:eastAsia="Batang" w:cs="Arial"/>
                <w:sz w:val="22"/>
                <w:szCs w:val="22"/>
                <w:lang w:eastAsia="en-US"/>
              </w:rPr>
              <w:t>70-74 year</w:t>
            </w:r>
            <w:r w:rsidR="00160968">
              <w:rPr>
                <w:rFonts w:eastAsia="Batang" w:cs="Arial"/>
                <w:sz w:val="22"/>
                <w:szCs w:val="22"/>
                <w:lang w:eastAsia="en-US"/>
              </w:rPr>
              <w:t>s</w:t>
            </w:r>
            <w:r w:rsidR="00DC2600" w:rsidRPr="00BD0F76">
              <w:rPr>
                <w:rFonts w:eastAsia="Batang" w:cs="Arial"/>
                <w:sz w:val="22"/>
                <w:szCs w:val="22"/>
                <w:lang w:eastAsia="en-US"/>
              </w:rPr>
              <w:t xml:space="preserve">.    </w:t>
            </w:r>
          </w:p>
          <w:p w14:paraId="1B2494B4" w14:textId="38451450" w:rsidR="00105860" w:rsidRPr="00293A5F" w:rsidRDefault="00F70246" w:rsidP="00702845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>It is k</w:t>
            </w:r>
            <w:r w:rsidR="00444CAC">
              <w:rPr>
                <w:rFonts w:eastAsia="Batang" w:cs="Arial"/>
                <w:sz w:val="22"/>
                <w:szCs w:val="22"/>
                <w:lang w:eastAsia="en-US"/>
              </w:rPr>
              <w:t>now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>n</w:t>
            </w:r>
            <w:r w:rsidR="00444CAC">
              <w:rPr>
                <w:rFonts w:eastAsia="Batang" w:cs="Arial"/>
                <w:sz w:val="22"/>
                <w:szCs w:val="22"/>
                <w:lang w:eastAsia="en-US"/>
              </w:rPr>
              <w:t xml:space="preserve"> that s</w:t>
            </w:r>
            <w:r w:rsidR="00CA6A29" w:rsidRPr="00293A5F">
              <w:rPr>
                <w:rFonts w:eastAsia="Batang" w:cs="Arial"/>
                <w:sz w:val="22"/>
                <w:szCs w:val="22"/>
                <w:lang w:eastAsia="en-US"/>
              </w:rPr>
              <w:t xml:space="preserve">creening </w:t>
            </w:r>
            <w:r w:rsidR="00444CAC">
              <w:rPr>
                <w:rFonts w:eastAsia="Batang" w:cs="Arial"/>
                <w:sz w:val="22"/>
                <w:szCs w:val="22"/>
                <w:lang w:eastAsia="en-US"/>
              </w:rPr>
              <w:t xml:space="preserve">is effective </w:t>
            </w:r>
            <w:r w:rsidR="0062310C">
              <w:rPr>
                <w:rFonts w:eastAsia="Batang" w:cs="Arial"/>
                <w:sz w:val="22"/>
                <w:szCs w:val="22"/>
                <w:lang w:eastAsia="en-US"/>
              </w:rPr>
              <w:t xml:space="preserve">in </w:t>
            </w:r>
            <w:r w:rsidR="0046133A">
              <w:rPr>
                <w:rFonts w:eastAsia="Batang" w:cs="Arial"/>
                <w:sz w:val="22"/>
                <w:szCs w:val="22"/>
                <w:lang w:eastAsia="en-US"/>
              </w:rPr>
              <w:t xml:space="preserve">the younger </w:t>
            </w:r>
            <w:r w:rsidR="0062310C">
              <w:rPr>
                <w:rFonts w:eastAsia="Batang" w:cs="Arial"/>
                <w:sz w:val="22"/>
                <w:szCs w:val="22"/>
                <w:lang w:eastAsia="en-US"/>
              </w:rPr>
              <w:t xml:space="preserve">age groups studied </w:t>
            </w:r>
            <w:r w:rsidR="00051AD3">
              <w:rPr>
                <w:rFonts w:eastAsia="Batang" w:cs="Arial"/>
                <w:sz w:val="22"/>
                <w:szCs w:val="22"/>
                <w:lang w:eastAsia="en-US"/>
              </w:rPr>
              <w:t>extensively</w:t>
            </w:r>
            <w:r w:rsidR="00BC6155">
              <w:rPr>
                <w:rFonts w:eastAsia="Batang" w:cs="Arial"/>
                <w:sz w:val="22"/>
                <w:szCs w:val="22"/>
                <w:lang w:eastAsia="en-US"/>
              </w:rPr>
              <w:t xml:space="preserve">, </w:t>
            </w:r>
            <w:r w:rsidR="001359ED">
              <w:rPr>
                <w:rFonts w:eastAsia="Batang" w:cs="Arial"/>
                <w:sz w:val="22"/>
                <w:szCs w:val="22"/>
                <w:lang w:eastAsia="en-US"/>
              </w:rPr>
              <w:t xml:space="preserve">with the </w:t>
            </w:r>
            <w:r w:rsidR="00BD42DB" w:rsidRPr="00293A5F">
              <w:rPr>
                <w:rFonts w:eastAsia="Batang" w:cs="Arial"/>
                <w:sz w:val="22"/>
                <w:szCs w:val="22"/>
                <w:lang w:eastAsia="en-US"/>
              </w:rPr>
              <w:t>tri</w:t>
            </w:r>
            <w:r w:rsidR="00293A5F">
              <w:rPr>
                <w:rFonts w:eastAsia="Batang" w:cs="Arial"/>
                <w:sz w:val="22"/>
                <w:szCs w:val="22"/>
                <w:lang w:eastAsia="en-US"/>
              </w:rPr>
              <w:t>al</w:t>
            </w:r>
            <w:r w:rsidR="001359ED">
              <w:rPr>
                <w:rFonts w:eastAsia="Batang" w:cs="Arial"/>
                <w:sz w:val="22"/>
                <w:szCs w:val="22"/>
                <w:lang w:eastAsia="en-US"/>
              </w:rPr>
              <w:t>s</w:t>
            </w:r>
            <w:r w:rsidR="00BD42DB" w:rsidRPr="00293A5F">
              <w:rPr>
                <w:rFonts w:eastAsia="Batang" w:cs="Arial"/>
                <w:sz w:val="22"/>
                <w:szCs w:val="22"/>
                <w:lang w:eastAsia="en-US"/>
              </w:rPr>
              <w:t xml:space="preserve"> restricted to </w:t>
            </w:r>
            <w:r w:rsidR="00293A5F">
              <w:rPr>
                <w:rFonts w:eastAsia="Batang" w:cs="Arial"/>
                <w:sz w:val="22"/>
                <w:szCs w:val="22"/>
                <w:lang w:eastAsia="en-US"/>
              </w:rPr>
              <w:t xml:space="preserve">those aged </w:t>
            </w:r>
            <w:r w:rsidR="00293A5F" w:rsidRPr="00293A5F">
              <w:rPr>
                <w:rFonts w:eastAsia="Batang" w:cs="Arial"/>
                <w:sz w:val="22"/>
                <w:szCs w:val="22"/>
                <w:lang w:eastAsia="en-US"/>
              </w:rPr>
              <w:t>50-69 years</w:t>
            </w:r>
            <w:r w:rsidR="00293A5F"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  <w:r w:rsidR="00BD42DB" w:rsidRPr="00293A5F">
              <w:rPr>
                <w:rFonts w:eastAsia="Batang" w:cs="Arial"/>
                <w:sz w:val="22"/>
                <w:szCs w:val="22"/>
                <w:lang w:eastAsia="en-US"/>
              </w:rPr>
              <w:t>for practical/logistical reasons</w:t>
            </w:r>
            <w:r w:rsidR="00633678">
              <w:rPr>
                <w:rFonts w:eastAsia="Batang" w:cs="Arial"/>
                <w:sz w:val="22"/>
                <w:szCs w:val="22"/>
                <w:lang w:eastAsia="en-US"/>
              </w:rPr>
              <w:t>.</w:t>
            </w:r>
            <w:r w:rsidR="00BD42DB" w:rsidRPr="00293A5F"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</w:p>
          <w:p w14:paraId="03058700" w14:textId="6319C7D1" w:rsidR="00293A5F" w:rsidRPr="00293A5F" w:rsidRDefault="00451CF9" w:rsidP="00702845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105860" w:rsidRPr="00293A5F">
              <w:rPr>
                <w:sz w:val="22"/>
                <w:szCs w:val="22"/>
              </w:rPr>
              <w:t xml:space="preserve">here is no biological </w:t>
            </w:r>
            <w:r w:rsidR="007849EB">
              <w:rPr>
                <w:sz w:val="22"/>
                <w:szCs w:val="22"/>
              </w:rPr>
              <w:t>reason</w:t>
            </w:r>
            <w:r w:rsidR="00105860" w:rsidRPr="00293A5F">
              <w:rPr>
                <w:sz w:val="22"/>
                <w:szCs w:val="22"/>
              </w:rPr>
              <w:t xml:space="preserve"> that screening would not be effective in </w:t>
            </w:r>
            <w:r w:rsidR="00265053">
              <w:rPr>
                <w:sz w:val="22"/>
                <w:szCs w:val="22"/>
              </w:rPr>
              <w:t xml:space="preserve">the </w:t>
            </w:r>
            <w:r w:rsidR="00105860" w:rsidRPr="00293A5F">
              <w:rPr>
                <w:sz w:val="22"/>
                <w:szCs w:val="22"/>
              </w:rPr>
              <w:t xml:space="preserve">older </w:t>
            </w:r>
            <w:r w:rsidR="00293A5F" w:rsidRPr="00293A5F">
              <w:rPr>
                <w:sz w:val="22"/>
                <w:szCs w:val="22"/>
              </w:rPr>
              <w:t>age group</w:t>
            </w:r>
            <w:r w:rsidR="00633678">
              <w:rPr>
                <w:sz w:val="22"/>
                <w:szCs w:val="22"/>
              </w:rPr>
              <w:t>.</w:t>
            </w:r>
          </w:p>
          <w:p w14:paraId="58EBD2DD" w14:textId="58BD3D67" w:rsidR="00293A5F" w:rsidRDefault="00451CF9" w:rsidP="00702845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293A5F" w:rsidRPr="00293A5F">
              <w:rPr>
                <w:sz w:val="22"/>
                <w:szCs w:val="22"/>
              </w:rPr>
              <w:t xml:space="preserve">here is </w:t>
            </w:r>
            <w:r w:rsidR="00265053">
              <w:rPr>
                <w:sz w:val="22"/>
                <w:szCs w:val="22"/>
              </w:rPr>
              <w:t xml:space="preserve">no </w:t>
            </w:r>
            <w:r w:rsidR="00293A5F" w:rsidRPr="00293A5F">
              <w:rPr>
                <w:sz w:val="22"/>
                <w:szCs w:val="22"/>
              </w:rPr>
              <w:t xml:space="preserve">scientific </w:t>
            </w:r>
            <w:r w:rsidR="007849EB">
              <w:rPr>
                <w:sz w:val="22"/>
                <w:szCs w:val="22"/>
              </w:rPr>
              <w:t>evidence</w:t>
            </w:r>
            <w:r w:rsidR="00293A5F">
              <w:rPr>
                <w:sz w:val="22"/>
                <w:szCs w:val="22"/>
              </w:rPr>
              <w:t xml:space="preserve"> and no </w:t>
            </w:r>
            <w:r w:rsidR="00293A5F" w:rsidRPr="00293A5F">
              <w:rPr>
                <w:sz w:val="22"/>
                <w:szCs w:val="22"/>
              </w:rPr>
              <w:t>ethical reason not to extend the age range</w:t>
            </w:r>
            <w:r w:rsidR="00DE4079">
              <w:rPr>
                <w:sz w:val="22"/>
                <w:szCs w:val="22"/>
              </w:rPr>
              <w:t>, with the issue one only of economics</w:t>
            </w:r>
            <w:r w:rsidR="00633678">
              <w:rPr>
                <w:sz w:val="22"/>
                <w:szCs w:val="22"/>
              </w:rPr>
              <w:t>.</w:t>
            </w:r>
            <w:r w:rsidR="00DE4079">
              <w:rPr>
                <w:sz w:val="22"/>
                <w:szCs w:val="22"/>
              </w:rPr>
              <w:t xml:space="preserve"> </w:t>
            </w:r>
          </w:p>
          <w:p w14:paraId="1F952E60" w14:textId="447389F5" w:rsidR="007226A8" w:rsidRDefault="00451CF9" w:rsidP="00702845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1B23A0">
              <w:rPr>
                <w:sz w:val="22"/>
                <w:szCs w:val="22"/>
              </w:rPr>
              <w:t xml:space="preserve">he original </w:t>
            </w:r>
            <w:r w:rsidR="007226A8">
              <w:rPr>
                <w:sz w:val="22"/>
                <w:szCs w:val="22"/>
              </w:rPr>
              <w:t>trials were 20 or more years ago</w:t>
            </w:r>
            <w:r w:rsidR="0030073C">
              <w:rPr>
                <w:sz w:val="22"/>
                <w:szCs w:val="22"/>
              </w:rPr>
              <w:t xml:space="preserve"> and since then life expectancy has increased considerably</w:t>
            </w:r>
            <w:r w:rsidR="001B23A0">
              <w:rPr>
                <w:sz w:val="22"/>
                <w:szCs w:val="22"/>
              </w:rPr>
              <w:t>,</w:t>
            </w:r>
            <w:r w:rsidR="0030073C">
              <w:rPr>
                <w:sz w:val="22"/>
                <w:szCs w:val="22"/>
              </w:rPr>
              <w:t xml:space="preserve"> increasing the potential gains from screening</w:t>
            </w:r>
            <w:r w:rsidR="001B23A0">
              <w:rPr>
                <w:sz w:val="22"/>
                <w:szCs w:val="22"/>
              </w:rPr>
              <w:t xml:space="preserve"> women aged 70-74 years</w:t>
            </w:r>
            <w:r w:rsidR="00633678">
              <w:rPr>
                <w:sz w:val="22"/>
                <w:szCs w:val="22"/>
              </w:rPr>
              <w:t>.</w:t>
            </w:r>
          </w:p>
          <w:p w14:paraId="2065BF53" w14:textId="7023B320" w:rsidR="00174BED" w:rsidRDefault="00451CF9" w:rsidP="00702845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D90144">
              <w:rPr>
                <w:sz w:val="22"/>
                <w:szCs w:val="22"/>
              </w:rPr>
              <w:t>vidence supports screening older age groups</w:t>
            </w:r>
            <w:r w:rsidR="00B1229A">
              <w:rPr>
                <w:sz w:val="22"/>
                <w:szCs w:val="22"/>
              </w:rPr>
              <w:t>,</w:t>
            </w:r>
            <w:r w:rsidR="00D90144">
              <w:rPr>
                <w:sz w:val="22"/>
                <w:szCs w:val="22"/>
              </w:rPr>
              <w:t xml:space="preserve"> and </w:t>
            </w:r>
            <w:r w:rsidR="00B11D0C">
              <w:rPr>
                <w:sz w:val="22"/>
                <w:szCs w:val="22"/>
              </w:rPr>
              <w:t xml:space="preserve">this age group </w:t>
            </w:r>
            <w:r w:rsidR="00D90144">
              <w:rPr>
                <w:sz w:val="22"/>
                <w:szCs w:val="22"/>
              </w:rPr>
              <w:t xml:space="preserve">are </w:t>
            </w:r>
            <w:r w:rsidR="00C87B9E">
              <w:rPr>
                <w:sz w:val="22"/>
                <w:szCs w:val="22"/>
              </w:rPr>
              <w:t>less likely to be misdiagnosed (</w:t>
            </w:r>
            <w:r w:rsidR="0020679E">
              <w:rPr>
                <w:sz w:val="22"/>
                <w:szCs w:val="22"/>
              </w:rPr>
              <w:t>fewer false positives)</w:t>
            </w:r>
            <w:r w:rsidR="00633678">
              <w:rPr>
                <w:sz w:val="22"/>
                <w:szCs w:val="22"/>
              </w:rPr>
              <w:t>.</w:t>
            </w:r>
          </w:p>
          <w:p w14:paraId="249BB48F" w14:textId="37195922" w:rsidR="00721B27" w:rsidRDefault="00BD25CA" w:rsidP="00702845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While </w:t>
            </w:r>
            <w:r w:rsidR="00CA3CF3">
              <w:rPr>
                <w:sz w:val="22"/>
                <w:szCs w:val="22"/>
              </w:rPr>
              <w:t>New Zealand’s screening criteria need to be met to support</w:t>
            </w:r>
            <w:r w:rsidR="00801569">
              <w:rPr>
                <w:sz w:val="22"/>
                <w:szCs w:val="22"/>
              </w:rPr>
              <w:t xml:space="preserve"> a change in </w:t>
            </w:r>
            <w:r>
              <w:rPr>
                <w:sz w:val="22"/>
                <w:szCs w:val="22"/>
              </w:rPr>
              <w:t>age eligibility</w:t>
            </w:r>
            <w:r w:rsidR="001B1718">
              <w:rPr>
                <w:sz w:val="22"/>
                <w:szCs w:val="22"/>
              </w:rPr>
              <w:t>,</w:t>
            </w:r>
            <w:r w:rsidR="00801569">
              <w:rPr>
                <w:sz w:val="22"/>
                <w:szCs w:val="22"/>
              </w:rPr>
              <w:t xml:space="preserve"> </w:t>
            </w:r>
            <w:r w:rsidR="00C61CA2">
              <w:rPr>
                <w:sz w:val="22"/>
                <w:szCs w:val="22"/>
              </w:rPr>
              <w:t>i</w:t>
            </w:r>
            <w:r w:rsidR="006D14CF">
              <w:rPr>
                <w:sz w:val="22"/>
                <w:szCs w:val="22"/>
              </w:rPr>
              <w:t>t is reaso</w:t>
            </w:r>
            <w:r w:rsidR="005B06CB">
              <w:rPr>
                <w:sz w:val="22"/>
                <w:szCs w:val="22"/>
              </w:rPr>
              <w:t xml:space="preserve">nable </w:t>
            </w:r>
            <w:r w:rsidR="006D14CF">
              <w:rPr>
                <w:sz w:val="22"/>
                <w:szCs w:val="22"/>
              </w:rPr>
              <w:t xml:space="preserve">to </w:t>
            </w:r>
            <w:r w:rsidR="005B06CB">
              <w:rPr>
                <w:sz w:val="22"/>
                <w:szCs w:val="22"/>
              </w:rPr>
              <w:t>extrapolate</w:t>
            </w:r>
            <w:r w:rsidR="006D14CF">
              <w:rPr>
                <w:sz w:val="22"/>
                <w:szCs w:val="22"/>
              </w:rPr>
              <w:t xml:space="preserve"> the </w:t>
            </w:r>
            <w:r w:rsidR="005B06CB">
              <w:rPr>
                <w:sz w:val="22"/>
                <w:szCs w:val="22"/>
              </w:rPr>
              <w:t>benefits and harms of screening f</w:t>
            </w:r>
            <w:r w:rsidR="00C61CA2">
              <w:rPr>
                <w:sz w:val="22"/>
                <w:szCs w:val="22"/>
              </w:rPr>
              <w:t>r</w:t>
            </w:r>
            <w:r w:rsidR="005B06CB">
              <w:rPr>
                <w:sz w:val="22"/>
                <w:szCs w:val="22"/>
              </w:rPr>
              <w:t xml:space="preserve">om </w:t>
            </w:r>
            <w:r w:rsidR="00C61CA2">
              <w:rPr>
                <w:sz w:val="22"/>
                <w:szCs w:val="22"/>
              </w:rPr>
              <w:t>younger age</w:t>
            </w:r>
            <w:r w:rsidR="001B1718">
              <w:rPr>
                <w:sz w:val="22"/>
                <w:szCs w:val="22"/>
              </w:rPr>
              <w:t xml:space="preserve"> groups.</w:t>
            </w:r>
            <w:r w:rsidR="00FB24C5">
              <w:rPr>
                <w:sz w:val="22"/>
                <w:szCs w:val="22"/>
              </w:rPr>
              <w:t xml:space="preserve"> </w:t>
            </w:r>
          </w:p>
          <w:p w14:paraId="09B960FA" w14:textId="53682579" w:rsidR="00CF242C" w:rsidRDefault="00280AFE" w:rsidP="00702845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While waiting for the Age-X trial results, a</w:t>
            </w:r>
            <w:r w:rsidR="00B23081">
              <w:rPr>
                <w:sz w:val="22"/>
                <w:szCs w:val="22"/>
              </w:rPr>
              <w:t xml:space="preserve"> proportionate approach </w:t>
            </w:r>
            <w:r w:rsidR="00DA7FDF">
              <w:rPr>
                <w:sz w:val="22"/>
                <w:szCs w:val="22"/>
              </w:rPr>
              <w:t xml:space="preserve">akin to the UK </w:t>
            </w:r>
            <w:r w:rsidR="00770EAD">
              <w:rPr>
                <w:sz w:val="22"/>
                <w:szCs w:val="22"/>
              </w:rPr>
              <w:t>is possible</w:t>
            </w:r>
            <w:r w:rsidR="00DA7FDF">
              <w:rPr>
                <w:sz w:val="22"/>
                <w:szCs w:val="22"/>
              </w:rPr>
              <w:t>,</w:t>
            </w:r>
            <w:r w:rsidR="00D120FD">
              <w:rPr>
                <w:sz w:val="22"/>
                <w:szCs w:val="22"/>
              </w:rPr>
              <w:t xml:space="preserve"> where </w:t>
            </w:r>
            <w:r w:rsidR="00285088">
              <w:rPr>
                <w:sz w:val="22"/>
                <w:szCs w:val="22"/>
              </w:rPr>
              <w:t xml:space="preserve">screening </w:t>
            </w:r>
            <w:r w:rsidR="00B11D0C">
              <w:rPr>
                <w:sz w:val="22"/>
                <w:szCs w:val="22"/>
              </w:rPr>
              <w:t>could be</w:t>
            </w:r>
            <w:r w:rsidR="00C609DD">
              <w:rPr>
                <w:sz w:val="22"/>
                <w:szCs w:val="22"/>
              </w:rPr>
              <w:t xml:space="preserve"> available </w:t>
            </w:r>
            <w:r w:rsidR="00285088">
              <w:rPr>
                <w:sz w:val="22"/>
                <w:szCs w:val="22"/>
              </w:rPr>
              <w:t xml:space="preserve">to women over 70 years </w:t>
            </w:r>
            <w:r w:rsidR="00C609DD">
              <w:rPr>
                <w:sz w:val="22"/>
                <w:szCs w:val="22"/>
              </w:rPr>
              <w:t xml:space="preserve">on </w:t>
            </w:r>
            <w:r w:rsidR="00B1229A">
              <w:rPr>
                <w:sz w:val="22"/>
                <w:szCs w:val="22"/>
              </w:rPr>
              <w:t xml:space="preserve">their </w:t>
            </w:r>
            <w:r w:rsidR="00C609DD">
              <w:rPr>
                <w:sz w:val="22"/>
                <w:szCs w:val="22"/>
              </w:rPr>
              <w:t>request</w:t>
            </w:r>
            <w:r w:rsidR="001D5F0A">
              <w:rPr>
                <w:sz w:val="22"/>
                <w:szCs w:val="22"/>
              </w:rPr>
              <w:t xml:space="preserve">, with individual consideration of </w:t>
            </w:r>
            <w:r w:rsidR="00C609DD">
              <w:rPr>
                <w:sz w:val="22"/>
                <w:szCs w:val="22"/>
              </w:rPr>
              <w:t>be</w:t>
            </w:r>
            <w:r w:rsidR="00D41337">
              <w:rPr>
                <w:sz w:val="22"/>
                <w:szCs w:val="22"/>
              </w:rPr>
              <w:t xml:space="preserve">nefit </w:t>
            </w:r>
            <w:r w:rsidR="001D5F0A">
              <w:rPr>
                <w:sz w:val="22"/>
                <w:szCs w:val="22"/>
              </w:rPr>
              <w:t>(</w:t>
            </w:r>
            <w:r w:rsidR="00D41337">
              <w:rPr>
                <w:sz w:val="22"/>
                <w:szCs w:val="22"/>
              </w:rPr>
              <w:t>competing health issues/</w:t>
            </w:r>
            <w:r w:rsidR="00724F7E">
              <w:rPr>
                <w:sz w:val="22"/>
                <w:szCs w:val="22"/>
              </w:rPr>
              <w:t>clinical benefit/</w:t>
            </w:r>
            <w:r w:rsidR="00D41337">
              <w:rPr>
                <w:sz w:val="22"/>
                <w:szCs w:val="22"/>
              </w:rPr>
              <w:t>life expectancy</w:t>
            </w:r>
            <w:r w:rsidR="001D5F0A">
              <w:rPr>
                <w:sz w:val="22"/>
                <w:szCs w:val="22"/>
              </w:rPr>
              <w:t>)</w:t>
            </w:r>
            <w:r w:rsidR="00265053">
              <w:rPr>
                <w:sz w:val="22"/>
                <w:szCs w:val="22"/>
              </w:rPr>
              <w:t>. However</w:t>
            </w:r>
            <w:r w:rsidR="00CF242C">
              <w:rPr>
                <w:sz w:val="22"/>
                <w:szCs w:val="22"/>
              </w:rPr>
              <w:t>,</w:t>
            </w:r>
            <w:r w:rsidR="00265053">
              <w:rPr>
                <w:sz w:val="22"/>
                <w:szCs w:val="22"/>
              </w:rPr>
              <w:t xml:space="preserve"> </w:t>
            </w:r>
            <w:r w:rsidR="001D5F0A">
              <w:rPr>
                <w:sz w:val="22"/>
                <w:szCs w:val="22"/>
              </w:rPr>
              <w:t>th</w:t>
            </w:r>
            <w:r w:rsidR="001873ED">
              <w:rPr>
                <w:sz w:val="22"/>
                <w:szCs w:val="22"/>
              </w:rPr>
              <w:t xml:space="preserve">is </w:t>
            </w:r>
            <w:r w:rsidR="00265053">
              <w:rPr>
                <w:sz w:val="22"/>
                <w:szCs w:val="22"/>
              </w:rPr>
              <w:t xml:space="preserve">approach is not viewed as </w:t>
            </w:r>
            <w:r w:rsidR="001873ED">
              <w:rPr>
                <w:sz w:val="22"/>
                <w:szCs w:val="22"/>
              </w:rPr>
              <w:t>equity driven</w:t>
            </w:r>
            <w:r w:rsidR="002F6C25">
              <w:rPr>
                <w:sz w:val="22"/>
                <w:szCs w:val="22"/>
              </w:rPr>
              <w:t>, for example, th</w:t>
            </w:r>
            <w:r w:rsidR="0094104D">
              <w:rPr>
                <w:sz w:val="22"/>
                <w:szCs w:val="22"/>
              </w:rPr>
              <w:t xml:space="preserve">e equity gap </w:t>
            </w:r>
            <w:r w:rsidR="00633678">
              <w:rPr>
                <w:sz w:val="22"/>
                <w:szCs w:val="22"/>
              </w:rPr>
              <w:t xml:space="preserve">risks </w:t>
            </w:r>
            <w:r w:rsidR="0094104D">
              <w:rPr>
                <w:sz w:val="22"/>
                <w:szCs w:val="22"/>
              </w:rPr>
              <w:t>widen</w:t>
            </w:r>
            <w:r w:rsidR="00633678">
              <w:rPr>
                <w:sz w:val="22"/>
                <w:szCs w:val="22"/>
              </w:rPr>
              <w:t>ing</w:t>
            </w:r>
            <w:r w:rsidR="0094104D">
              <w:rPr>
                <w:sz w:val="22"/>
                <w:szCs w:val="22"/>
              </w:rPr>
              <w:t xml:space="preserve"> </w:t>
            </w:r>
            <w:r w:rsidR="00B11D0C">
              <w:rPr>
                <w:sz w:val="22"/>
                <w:szCs w:val="22"/>
              </w:rPr>
              <w:t xml:space="preserve">further </w:t>
            </w:r>
            <w:r w:rsidR="00531020">
              <w:rPr>
                <w:sz w:val="22"/>
                <w:szCs w:val="22"/>
              </w:rPr>
              <w:t>as</w:t>
            </w:r>
            <w:r w:rsidR="0094104D">
              <w:rPr>
                <w:sz w:val="22"/>
                <w:szCs w:val="22"/>
              </w:rPr>
              <w:t xml:space="preserve"> </w:t>
            </w:r>
            <w:r w:rsidR="00154E4E">
              <w:rPr>
                <w:sz w:val="22"/>
                <w:szCs w:val="22"/>
              </w:rPr>
              <w:t>non-Māori non</w:t>
            </w:r>
            <w:r w:rsidR="009A3AFB">
              <w:rPr>
                <w:sz w:val="22"/>
                <w:szCs w:val="22"/>
              </w:rPr>
              <w:t>-</w:t>
            </w:r>
            <w:r w:rsidR="00154E4E">
              <w:rPr>
                <w:sz w:val="22"/>
                <w:szCs w:val="22"/>
              </w:rPr>
              <w:t xml:space="preserve">Pacific women aged 70-74 years would likely displace bookings for </w:t>
            </w:r>
            <w:r w:rsidR="003D0535">
              <w:rPr>
                <w:sz w:val="22"/>
                <w:szCs w:val="22"/>
              </w:rPr>
              <w:t xml:space="preserve">younger </w:t>
            </w:r>
            <w:r w:rsidR="0094104D">
              <w:rPr>
                <w:sz w:val="22"/>
                <w:szCs w:val="22"/>
              </w:rPr>
              <w:t>M</w:t>
            </w:r>
            <w:r w:rsidR="00B11D0C">
              <w:rPr>
                <w:sz w:val="22"/>
                <w:szCs w:val="22"/>
              </w:rPr>
              <w:t>ā</w:t>
            </w:r>
            <w:r w:rsidR="0094104D">
              <w:rPr>
                <w:sz w:val="22"/>
                <w:szCs w:val="22"/>
              </w:rPr>
              <w:t xml:space="preserve">ori and Pacific </w:t>
            </w:r>
            <w:r w:rsidR="003879A1">
              <w:rPr>
                <w:sz w:val="22"/>
                <w:szCs w:val="22"/>
              </w:rPr>
              <w:t>women</w:t>
            </w:r>
            <w:r w:rsidR="009A3AFB">
              <w:rPr>
                <w:sz w:val="22"/>
                <w:szCs w:val="22"/>
              </w:rPr>
              <w:t>.</w:t>
            </w:r>
            <w:r w:rsidR="007660DF">
              <w:rPr>
                <w:sz w:val="22"/>
                <w:szCs w:val="22"/>
              </w:rPr>
              <w:t xml:space="preserve"> </w:t>
            </w:r>
            <w:r w:rsidR="00161363">
              <w:rPr>
                <w:sz w:val="22"/>
                <w:szCs w:val="22"/>
              </w:rPr>
              <w:t xml:space="preserve">An </w:t>
            </w:r>
            <w:r w:rsidR="00E55891">
              <w:rPr>
                <w:sz w:val="22"/>
                <w:szCs w:val="22"/>
              </w:rPr>
              <w:t>i</w:t>
            </w:r>
            <w:r w:rsidR="00EF7BEC">
              <w:rPr>
                <w:sz w:val="22"/>
                <w:szCs w:val="22"/>
              </w:rPr>
              <w:t>ndividual</w:t>
            </w:r>
            <w:r w:rsidR="007660DF">
              <w:rPr>
                <w:sz w:val="22"/>
                <w:szCs w:val="22"/>
              </w:rPr>
              <w:t xml:space="preserve"> choice is </w:t>
            </w:r>
            <w:r w:rsidR="006E62B9">
              <w:rPr>
                <w:sz w:val="22"/>
                <w:szCs w:val="22"/>
              </w:rPr>
              <w:t>a</w:t>
            </w:r>
            <w:r w:rsidR="00E55891">
              <w:rPr>
                <w:sz w:val="22"/>
                <w:szCs w:val="22"/>
              </w:rPr>
              <w:t xml:space="preserve">n easier </w:t>
            </w:r>
            <w:r w:rsidR="006E62B9">
              <w:rPr>
                <w:sz w:val="22"/>
                <w:szCs w:val="22"/>
              </w:rPr>
              <w:t xml:space="preserve">approach </w:t>
            </w:r>
            <w:r w:rsidR="007660DF">
              <w:rPr>
                <w:sz w:val="22"/>
                <w:szCs w:val="22"/>
              </w:rPr>
              <w:t>in</w:t>
            </w:r>
            <w:r w:rsidR="00EF7BEC">
              <w:rPr>
                <w:sz w:val="22"/>
                <w:szCs w:val="22"/>
              </w:rPr>
              <w:t xml:space="preserve"> </w:t>
            </w:r>
            <w:r w:rsidR="007660DF">
              <w:rPr>
                <w:sz w:val="22"/>
                <w:szCs w:val="22"/>
              </w:rPr>
              <w:t>Europe, le</w:t>
            </w:r>
            <w:r w:rsidR="00EF7BEC">
              <w:rPr>
                <w:sz w:val="22"/>
                <w:szCs w:val="22"/>
              </w:rPr>
              <w:t>ss</w:t>
            </w:r>
            <w:r w:rsidR="007660DF">
              <w:rPr>
                <w:sz w:val="22"/>
                <w:szCs w:val="22"/>
              </w:rPr>
              <w:t xml:space="preserve"> so in </w:t>
            </w:r>
            <w:r w:rsidR="006947AD">
              <w:rPr>
                <w:sz w:val="22"/>
                <w:szCs w:val="22"/>
              </w:rPr>
              <w:t xml:space="preserve">Aotearoa </w:t>
            </w:r>
            <w:r w:rsidR="007660DF">
              <w:rPr>
                <w:sz w:val="22"/>
                <w:szCs w:val="22"/>
              </w:rPr>
              <w:t xml:space="preserve">New </w:t>
            </w:r>
            <w:r w:rsidR="00EF7BEC">
              <w:rPr>
                <w:sz w:val="22"/>
                <w:szCs w:val="22"/>
              </w:rPr>
              <w:t>Z</w:t>
            </w:r>
            <w:r w:rsidR="007660DF">
              <w:rPr>
                <w:sz w:val="22"/>
                <w:szCs w:val="22"/>
              </w:rPr>
              <w:t>ealand</w:t>
            </w:r>
            <w:r w:rsidR="00A131B9">
              <w:rPr>
                <w:sz w:val="22"/>
                <w:szCs w:val="22"/>
              </w:rPr>
              <w:t>.</w:t>
            </w:r>
            <w:r w:rsidR="003879A1">
              <w:rPr>
                <w:sz w:val="22"/>
                <w:szCs w:val="22"/>
              </w:rPr>
              <w:t xml:space="preserve"> </w:t>
            </w:r>
          </w:p>
          <w:p w14:paraId="216EC42A" w14:textId="66290826" w:rsidR="002F3BF2" w:rsidRPr="002F3BF2" w:rsidRDefault="00451CF9" w:rsidP="00702845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eastAsia="Batang" w:cs="Arial"/>
                <w:lang w:eastAsia="en-US"/>
              </w:rPr>
            </w:pPr>
            <w:r>
              <w:rPr>
                <w:sz w:val="22"/>
                <w:szCs w:val="22"/>
              </w:rPr>
              <w:t>B</w:t>
            </w:r>
            <w:r w:rsidR="00CB77D2" w:rsidRPr="00095294">
              <w:rPr>
                <w:sz w:val="22"/>
                <w:szCs w:val="22"/>
              </w:rPr>
              <w:t xml:space="preserve">roader </w:t>
            </w:r>
            <w:r w:rsidR="00B76AAE" w:rsidRPr="00095294">
              <w:rPr>
                <w:sz w:val="22"/>
                <w:szCs w:val="22"/>
              </w:rPr>
              <w:t>equity</w:t>
            </w:r>
            <w:r w:rsidR="00CB77D2" w:rsidRPr="00095294">
              <w:rPr>
                <w:sz w:val="22"/>
                <w:szCs w:val="22"/>
              </w:rPr>
              <w:t xml:space="preserve"> </w:t>
            </w:r>
            <w:r w:rsidR="00B76AAE" w:rsidRPr="00095294">
              <w:rPr>
                <w:sz w:val="22"/>
                <w:szCs w:val="22"/>
              </w:rPr>
              <w:t>issue</w:t>
            </w:r>
            <w:r w:rsidR="00CB77D2" w:rsidRPr="00095294">
              <w:rPr>
                <w:sz w:val="22"/>
                <w:szCs w:val="22"/>
              </w:rPr>
              <w:t>s</w:t>
            </w:r>
            <w:r w:rsidR="00B76AAE" w:rsidRPr="00095294">
              <w:rPr>
                <w:sz w:val="22"/>
                <w:szCs w:val="22"/>
              </w:rPr>
              <w:t xml:space="preserve"> are</w:t>
            </w:r>
            <w:r w:rsidR="00CB77D2" w:rsidRPr="00095294">
              <w:rPr>
                <w:sz w:val="22"/>
                <w:szCs w:val="22"/>
              </w:rPr>
              <w:t xml:space="preserve"> also of </w:t>
            </w:r>
            <w:r w:rsidR="00B76AAE" w:rsidRPr="00095294">
              <w:rPr>
                <w:sz w:val="22"/>
                <w:szCs w:val="22"/>
              </w:rPr>
              <w:t>concern</w:t>
            </w:r>
            <w:r w:rsidR="00104F05">
              <w:rPr>
                <w:sz w:val="22"/>
                <w:szCs w:val="22"/>
              </w:rPr>
              <w:t>, including</w:t>
            </w:r>
            <w:r w:rsidR="0074034E">
              <w:rPr>
                <w:sz w:val="22"/>
                <w:szCs w:val="22"/>
              </w:rPr>
              <w:t>:</w:t>
            </w:r>
            <w:r w:rsidR="00104F05">
              <w:rPr>
                <w:sz w:val="22"/>
                <w:szCs w:val="22"/>
              </w:rPr>
              <w:t xml:space="preserve"> </w:t>
            </w:r>
          </w:p>
          <w:p w14:paraId="4C5C77BB" w14:textId="6D894A1E" w:rsidR="00C51ABC" w:rsidRDefault="00ED629F" w:rsidP="00702845">
            <w:pPr>
              <w:pStyle w:val="ListParagraph"/>
              <w:numPr>
                <w:ilvl w:val="1"/>
                <w:numId w:val="5"/>
              </w:numPr>
              <w:spacing w:before="120" w:after="120"/>
              <w:rPr>
                <w:sz w:val="22"/>
                <w:szCs w:val="22"/>
              </w:rPr>
            </w:pPr>
            <w:r w:rsidRPr="002718D5">
              <w:rPr>
                <w:sz w:val="22"/>
                <w:szCs w:val="22"/>
              </w:rPr>
              <w:t>the</w:t>
            </w:r>
            <w:r w:rsidR="009C50D0">
              <w:rPr>
                <w:sz w:val="22"/>
                <w:szCs w:val="22"/>
              </w:rPr>
              <w:t>re</w:t>
            </w:r>
            <w:r w:rsidRPr="002718D5">
              <w:rPr>
                <w:sz w:val="22"/>
                <w:szCs w:val="22"/>
              </w:rPr>
              <w:t xml:space="preserve"> </w:t>
            </w:r>
            <w:r w:rsidR="009C50D0">
              <w:rPr>
                <w:sz w:val="22"/>
                <w:szCs w:val="22"/>
              </w:rPr>
              <w:t xml:space="preserve">is </w:t>
            </w:r>
            <w:r w:rsidRPr="002718D5">
              <w:rPr>
                <w:sz w:val="22"/>
                <w:szCs w:val="22"/>
              </w:rPr>
              <w:t xml:space="preserve">greater benefit and equity gain from </w:t>
            </w:r>
            <w:r w:rsidR="009C50D0">
              <w:rPr>
                <w:sz w:val="22"/>
                <w:szCs w:val="22"/>
              </w:rPr>
              <w:t xml:space="preserve">increasing </w:t>
            </w:r>
            <w:r w:rsidRPr="002718D5">
              <w:rPr>
                <w:sz w:val="22"/>
                <w:szCs w:val="22"/>
              </w:rPr>
              <w:t xml:space="preserve">screening </w:t>
            </w:r>
            <w:r w:rsidR="009C50D0">
              <w:rPr>
                <w:sz w:val="22"/>
                <w:szCs w:val="22"/>
              </w:rPr>
              <w:t xml:space="preserve">in </w:t>
            </w:r>
            <w:r w:rsidRPr="002718D5">
              <w:rPr>
                <w:sz w:val="22"/>
                <w:szCs w:val="22"/>
              </w:rPr>
              <w:t xml:space="preserve">Māori </w:t>
            </w:r>
            <w:r w:rsidR="009C50D0">
              <w:rPr>
                <w:sz w:val="22"/>
                <w:szCs w:val="22"/>
              </w:rPr>
              <w:t xml:space="preserve">and Pacific </w:t>
            </w:r>
            <w:r w:rsidRPr="002718D5">
              <w:rPr>
                <w:sz w:val="22"/>
                <w:szCs w:val="22"/>
              </w:rPr>
              <w:t xml:space="preserve">aged 45-69 years and that this needs to be the priority for breast screening </w:t>
            </w:r>
          </w:p>
          <w:p w14:paraId="4A451026" w14:textId="463A5FE6" w:rsidR="002718D5" w:rsidRPr="002718D5" w:rsidRDefault="00C51ABC" w:rsidP="00702845">
            <w:pPr>
              <w:pStyle w:val="ListParagraph"/>
              <w:numPr>
                <w:ilvl w:val="1"/>
                <w:numId w:val="5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2718D5" w:rsidRPr="002718D5">
              <w:rPr>
                <w:sz w:val="22"/>
                <w:szCs w:val="22"/>
              </w:rPr>
              <w:t>M</w:t>
            </w:r>
            <w:r w:rsidR="00A71D54">
              <w:rPr>
                <w:sz w:val="22"/>
                <w:szCs w:val="22"/>
              </w:rPr>
              <w:t>ā</w:t>
            </w:r>
            <w:r>
              <w:rPr>
                <w:sz w:val="22"/>
                <w:szCs w:val="22"/>
              </w:rPr>
              <w:t>ori Monitoring and Equity Group (M</w:t>
            </w:r>
            <w:r w:rsidR="002718D5" w:rsidRPr="002718D5">
              <w:rPr>
                <w:sz w:val="22"/>
                <w:szCs w:val="22"/>
              </w:rPr>
              <w:t>MEG</w:t>
            </w:r>
            <w:r>
              <w:rPr>
                <w:sz w:val="22"/>
                <w:szCs w:val="22"/>
              </w:rPr>
              <w:t>)</w:t>
            </w:r>
            <w:r w:rsidR="002718D5" w:rsidRPr="002718D5">
              <w:rPr>
                <w:sz w:val="22"/>
                <w:szCs w:val="22"/>
              </w:rPr>
              <w:t xml:space="preserve"> has previously expressed the view that the focus should be on addressing inequities that already exist</w:t>
            </w:r>
            <w:r w:rsidR="00EB5DA6">
              <w:rPr>
                <w:sz w:val="22"/>
                <w:szCs w:val="22"/>
              </w:rPr>
              <w:t xml:space="preserve"> in younger age groups</w:t>
            </w:r>
            <w:r w:rsidR="002718D5" w:rsidRPr="002718D5">
              <w:rPr>
                <w:sz w:val="22"/>
                <w:szCs w:val="22"/>
              </w:rPr>
              <w:t xml:space="preserve">        </w:t>
            </w:r>
          </w:p>
          <w:p w14:paraId="56200612" w14:textId="5D64801A" w:rsidR="00BF4EEA" w:rsidRPr="00BF4EEA" w:rsidRDefault="001C01AE" w:rsidP="00702845">
            <w:pPr>
              <w:pStyle w:val="ListParagraph"/>
              <w:numPr>
                <w:ilvl w:val="1"/>
                <w:numId w:val="5"/>
              </w:numPr>
              <w:spacing w:before="120" w:after="120"/>
              <w:rPr>
                <w:rFonts w:eastAsia="Batang" w:cs="Arial"/>
                <w:lang w:eastAsia="en-US"/>
              </w:rPr>
            </w:pPr>
            <w:r w:rsidRPr="00095294">
              <w:rPr>
                <w:sz w:val="22"/>
                <w:szCs w:val="22"/>
              </w:rPr>
              <w:t xml:space="preserve">the </w:t>
            </w:r>
            <w:r w:rsidR="00451CF9">
              <w:rPr>
                <w:sz w:val="22"/>
                <w:szCs w:val="22"/>
              </w:rPr>
              <w:t xml:space="preserve">ongoing </w:t>
            </w:r>
            <w:r w:rsidRPr="00095294">
              <w:rPr>
                <w:sz w:val="22"/>
                <w:szCs w:val="22"/>
              </w:rPr>
              <w:t xml:space="preserve">impact </w:t>
            </w:r>
            <w:r w:rsidR="00451CF9">
              <w:rPr>
                <w:sz w:val="22"/>
                <w:szCs w:val="22"/>
              </w:rPr>
              <w:t xml:space="preserve">of </w:t>
            </w:r>
            <w:r w:rsidR="00CB77D2" w:rsidRPr="00095294">
              <w:rPr>
                <w:sz w:val="22"/>
                <w:szCs w:val="22"/>
              </w:rPr>
              <w:t xml:space="preserve">COVID lockdowns on </w:t>
            </w:r>
            <w:r w:rsidRPr="00095294">
              <w:rPr>
                <w:sz w:val="22"/>
                <w:szCs w:val="22"/>
              </w:rPr>
              <w:t xml:space="preserve">the </w:t>
            </w:r>
            <w:r w:rsidR="00CB77D2" w:rsidRPr="00095294">
              <w:rPr>
                <w:sz w:val="22"/>
                <w:szCs w:val="22"/>
              </w:rPr>
              <w:t>BSA programme</w:t>
            </w:r>
            <w:r w:rsidR="00464133">
              <w:rPr>
                <w:sz w:val="22"/>
                <w:szCs w:val="22"/>
              </w:rPr>
              <w:t xml:space="preserve"> </w:t>
            </w:r>
          </w:p>
          <w:p w14:paraId="0ABFF250" w14:textId="57FA970E" w:rsidR="002A2326" w:rsidRPr="00AB21F8" w:rsidRDefault="002A2326" w:rsidP="00702845">
            <w:pPr>
              <w:pStyle w:val="ListParagraph"/>
              <w:numPr>
                <w:ilvl w:val="1"/>
                <w:numId w:val="5"/>
              </w:numPr>
              <w:spacing w:before="120" w:after="120"/>
              <w:rPr>
                <w:rFonts w:eastAsia="Batang" w:cs="Arial"/>
                <w:lang w:eastAsia="en-US"/>
              </w:rPr>
            </w:pPr>
            <w:r>
              <w:rPr>
                <w:sz w:val="22"/>
                <w:szCs w:val="22"/>
              </w:rPr>
              <w:t xml:space="preserve">discomfort </w:t>
            </w:r>
            <w:r w:rsidR="006D5C8F">
              <w:rPr>
                <w:sz w:val="22"/>
                <w:szCs w:val="22"/>
              </w:rPr>
              <w:t xml:space="preserve">with the fairness </w:t>
            </w:r>
            <w:r w:rsidR="009327BA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 xml:space="preserve">an extension </w:t>
            </w:r>
            <w:r w:rsidR="009327BA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</w:t>
            </w:r>
            <w:r w:rsidR="005E109A">
              <w:rPr>
                <w:sz w:val="22"/>
                <w:szCs w:val="22"/>
              </w:rPr>
              <w:t>the</w:t>
            </w:r>
            <w:r w:rsidR="00451CF9">
              <w:rPr>
                <w:sz w:val="22"/>
                <w:szCs w:val="22"/>
              </w:rPr>
              <w:t xml:space="preserve"> BSA screening</w:t>
            </w:r>
            <w:r w:rsidR="005E10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age group in the absence of other screening priorities being delivered (eg</w:t>
            </w:r>
            <w:r w:rsidR="001923D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bowel screening age extension for M</w:t>
            </w:r>
            <w:r w:rsidR="00451CF9">
              <w:rPr>
                <w:sz w:val="22"/>
                <w:szCs w:val="22"/>
              </w:rPr>
              <w:t>ā</w:t>
            </w:r>
            <w:r>
              <w:rPr>
                <w:sz w:val="22"/>
                <w:szCs w:val="22"/>
              </w:rPr>
              <w:t xml:space="preserve">ori and Pacific; </w:t>
            </w:r>
            <w:r w:rsidR="003C563D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>non-invasive prenatal testing (NIPT)</w:t>
            </w:r>
            <w:r w:rsidR="00CD3DC1">
              <w:rPr>
                <w:sz w:val="22"/>
                <w:szCs w:val="22"/>
              </w:rPr>
              <w:t xml:space="preserve"> for Down </w:t>
            </w:r>
            <w:r w:rsidR="00AB21F8">
              <w:rPr>
                <w:sz w:val="22"/>
                <w:szCs w:val="22"/>
              </w:rPr>
              <w:t>s</w:t>
            </w:r>
            <w:r w:rsidR="00CD3DC1">
              <w:rPr>
                <w:sz w:val="22"/>
                <w:szCs w:val="22"/>
              </w:rPr>
              <w:t xml:space="preserve">yndrome. </w:t>
            </w:r>
            <w:r>
              <w:rPr>
                <w:sz w:val="22"/>
                <w:szCs w:val="22"/>
              </w:rPr>
              <w:t xml:space="preserve"> </w:t>
            </w:r>
          </w:p>
          <w:p w14:paraId="6C7792BB" w14:textId="0A6F886D" w:rsidR="0046294C" w:rsidRPr="00FC0142" w:rsidRDefault="00E378E5" w:rsidP="00702845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eastAsia="Batang" w:cs="Arial"/>
                <w:sz w:val="22"/>
                <w:szCs w:val="22"/>
                <w:lang w:eastAsia="en-US"/>
              </w:rPr>
            </w:pPr>
            <w:r w:rsidRPr="00FC0142">
              <w:rPr>
                <w:rFonts w:eastAsia="Batang" w:cs="Arial"/>
                <w:sz w:val="22"/>
                <w:szCs w:val="22"/>
                <w:lang w:eastAsia="en-US"/>
              </w:rPr>
              <w:lastRenderedPageBreak/>
              <w:t>Issue</w:t>
            </w:r>
            <w:r w:rsidR="006727E8" w:rsidRPr="00FC0142">
              <w:rPr>
                <w:rFonts w:eastAsia="Batang" w:cs="Arial"/>
                <w:sz w:val="22"/>
                <w:szCs w:val="22"/>
                <w:lang w:eastAsia="en-US"/>
              </w:rPr>
              <w:t>s</w:t>
            </w:r>
            <w:r w:rsidRPr="00FC0142">
              <w:rPr>
                <w:rFonts w:eastAsia="Batang" w:cs="Arial"/>
                <w:sz w:val="22"/>
                <w:szCs w:val="22"/>
                <w:lang w:eastAsia="en-US"/>
              </w:rPr>
              <w:t xml:space="preserve"> related to </w:t>
            </w:r>
            <w:r w:rsidR="00C70543" w:rsidRPr="00FC0142">
              <w:rPr>
                <w:rFonts w:eastAsia="Batang" w:cs="Arial"/>
                <w:sz w:val="22"/>
                <w:szCs w:val="22"/>
                <w:lang w:eastAsia="en-US"/>
              </w:rPr>
              <w:t>the BSA register</w:t>
            </w:r>
            <w:r w:rsidR="00C9695C">
              <w:rPr>
                <w:rFonts w:eastAsia="Batang" w:cs="Arial"/>
                <w:sz w:val="22"/>
                <w:szCs w:val="22"/>
                <w:lang w:eastAsia="en-US"/>
              </w:rPr>
              <w:t>:</w:t>
            </w:r>
            <w:r w:rsidR="00C70543" w:rsidRPr="00FC0142"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</w:p>
          <w:p w14:paraId="24B65AF3" w14:textId="77777777" w:rsidR="00AB21F8" w:rsidRDefault="00C9695C" w:rsidP="00702845">
            <w:pPr>
              <w:pStyle w:val="ListParagraph"/>
              <w:numPr>
                <w:ilvl w:val="1"/>
                <w:numId w:val="5"/>
              </w:numPr>
              <w:spacing w:before="120" w:after="120"/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>t</w:t>
            </w:r>
            <w:r w:rsidR="00C70543" w:rsidRPr="00FC0142">
              <w:rPr>
                <w:rFonts w:eastAsia="Batang" w:cs="Arial"/>
                <w:sz w:val="22"/>
                <w:szCs w:val="22"/>
                <w:lang w:eastAsia="en-US"/>
              </w:rPr>
              <w:t xml:space="preserve">he current register </w:t>
            </w:r>
            <w:r w:rsidR="00C92CC3" w:rsidRPr="00FC0142">
              <w:rPr>
                <w:rFonts w:eastAsia="Batang" w:cs="Arial"/>
                <w:sz w:val="22"/>
                <w:szCs w:val="22"/>
                <w:lang w:eastAsia="en-US"/>
              </w:rPr>
              <w:t xml:space="preserve">is old and </w:t>
            </w:r>
            <w:r>
              <w:rPr>
                <w:rFonts w:eastAsia="Batang" w:cs="Arial"/>
                <w:sz w:val="22"/>
                <w:szCs w:val="22"/>
                <w:lang w:eastAsia="en-US"/>
              </w:rPr>
              <w:t xml:space="preserve">unstable so </w:t>
            </w:r>
            <w:r w:rsidR="00E83DA2" w:rsidRPr="00FC0142">
              <w:rPr>
                <w:rFonts w:eastAsia="Batang" w:cs="Arial"/>
                <w:sz w:val="22"/>
                <w:szCs w:val="22"/>
                <w:lang w:eastAsia="en-US"/>
              </w:rPr>
              <w:t xml:space="preserve">cannot </w:t>
            </w:r>
            <w:r w:rsidR="005E28F4" w:rsidRPr="00FC0142">
              <w:rPr>
                <w:rFonts w:eastAsia="Batang" w:cs="Arial"/>
                <w:sz w:val="22"/>
                <w:szCs w:val="22"/>
                <w:lang w:eastAsia="en-US"/>
              </w:rPr>
              <w:t>incorporate an</w:t>
            </w:r>
            <w:r w:rsidR="00E83DA2" w:rsidRPr="00FC0142"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  <w:r w:rsidR="00BD7A8A">
              <w:rPr>
                <w:rFonts w:eastAsia="Batang" w:cs="Arial"/>
                <w:sz w:val="22"/>
                <w:szCs w:val="22"/>
                <w:lang w:eastAsia="en-US"/>
              </w:rPr>
              <w:t xml:space="preserve">additional </w:t>
            </w:r>
            <w:r w:rsidR="00E83DA2" w:rsidRPr="00FC0142">
              <w:rPr>
                <w:rFonts w:eastAsia="Batang" w:cs="Arial"/>
                <w:sz w:val="22"/>
                <w:szCs w:val="22"/>
                <w:lang w:eastAsia="en-US"/>
              </w:rPr>
              <w:t>age group</w:t>
            </w:r>
          </w:p>
          <w:p w14:paraId="047375EB" w14:textId="22FD042D" w:rsidR="00E96290" w:rsidRDefault="00AB21F8" w:rsidP="00702845">
            <w:pPr>
              <w:pStyle w:val="ListParagraph"/>
              <w:numPr>
                <w:ilvl w:val="1"/>
                <w:numId w:val="5"/>
              </w:numPr>
              <w:spacing w:before="120" w:after="120"/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>a</w:t>
            </w:r>
            <w:r w:rsidR="00E83DA2" w:rsidRPr="00FC0142">
              <w:rPr>
                <w:rFonts w:eastAsia="Batang" w:cs="Arial"/>
                <w:sz w:val="22"/>
                <w:szCs w:val="22"/>
                <w:lang w:eastAsia="en-US"/>
              </w:rPr>
              <w:t xml:space="preserve"> new register is under development with completion </w:t>
            </w:r>
            <w:r w:rsidR="00BD7A8A">
              <w:rPr>
                <w:rFonts w:eastAsia="Batang" w:cs="Arial"/>
                <w:sz w:val="22"/>
                <w:szCs w:val="22"/>
                <w:lang w:eastAsia="en-US"/>
              </w:rPr>
              <w:t xml:space="preserve">approximately </w:t>
            </w:r>
            <w:r w:rsidR="00E83DA2" w:rsidRPr="00FC0142">
              <w:rPr>
                <w:rFonts w:eastAsia="Batang" w:cs="Arial"/>
                <w:sz w:val="22"/>
                <w:szCs w:val="22"/>
                <w:lang w:eastAsia="en-US"/>
              </w:rPr>
              <w:t xml:space="preserve">two years away </w:t>
            </w:r>
          </w:p>
          <w:p w14:paraId="270F7FCB" w14:textId="1913CDFC" w:rsidR="00F9685A" w:rsidRPr="00FC0142" w:rsidRDefault="00AB21F8" w:rsidP="00702845">
            <w:pPr>
              <w:pStyle w:val="ListParagraph"/>
              <w:numPr>
                <w:ilvl w:val="1"/>
                <w:numId w:val="5"/>
              </w:numPr>
              <w:spacing w:before="120" w:after="120"/>
              <w:rPr>
                <w:rFonts w:eastAsia="Batang" w:cs="Arial"/>
                <w:sz w:val="22"/>
                <w:szCs w:val="22"/>
                <w:lang w:eastAsia="en-US"/>
              </w:rPr>
            </w:pPr>
            <w:r>
              <w:rPr>
                <w:rFonts w:eastAsia="Batang" w:cs="Arial"/>
                <w:sz w:val="22"/>
                <w:szCs w:val="22"/>
                <w:lang w:eastAsia="en-US"/>
              </w:rPr>
              <w:t>a</w:t>
            </w:r>
            <w:r w:rsidR="00BD48B4" w:rsidRPr="00FC0142">
              <w:rPr>
                <w:rFonts w:eastAsia="Batang" w:cs="Arial"/>
                <w:sz w:val="22"/>
                <w:szCs w:val="22"/>
                <w:lang w:eastAsia="en-US"/>
              </w:rPr>
              <w:t>n</w:t>
            </w:r>
            <w:r w:rsidR="00BD7A8A">
              <w:rPr>
                <w:rFonts w:eastAsia="Batang" w:cs="Arial"/>
                <w:sz w:val="22"/>
                <w:szCs w:val="22"/>
                <w:lang w:eastAsia="en-US"/>
              </w:rPr>
              <w:t>y</w:t>
            </w:r>
            <w:r w:rsidR="00BD48B4" w:rsidRPr="00FC0142">
              <w:rPr>
                <w:rFonts w:eastAsia="Batang" w:cs="Arial"/>
                <w:sz w:val="22"/>
                <w:szCs w:val="22"/>
                <w:lang w:eastAsia="en-US"/>
              </w:rPr>
              <w:t xml:space="preserve"> age </w:t>
            </w:r>
            <w:r w:rsidR="00BD7A8A">
              <w:rPr>
                <w:rFonts w:eastAsia="Batang" w:cs="Arial"/>
                <w:sz w:val="22"/>
                <w:szCs w:val="22"/>
                <w:lang w:eastAsia="en-US"/>
              </w:rPr>
              <w:t xml:space="preserve">range </w:t>
            </w:r>
            <w:r w:rsidR="00BD48B4" w:rsidRPr="00FC0142">
              <w:rPr>
                <w:rFonts w:eastAsia="Batang" w:cs="Arial"/>
                <w:sz w:val="22"/>
                <w:szCs w:val="22"/>
                <w:lang w:eastAsia="en-US"/>
              </w:rPr>
              <w:t>change requires f</w:t>
            </w:r>
            <w:r w:rsidR="003B34BC" w:rsidRPr="00FC0142">
              <w:rPr>
                <w:rFonts w:eastAsia="Batang" w:cs="Arial"/>
                <w:sz w:val="22"/>
                <w:szCs w:val="22"/>
                <w:lang w:eastAsia="en-US"/>
              </w:rPr>
              <w:t xml:space="preserve">ull </w:t>
            </w:r>
            <w:r w:rsidR="00C92CC3" w:rsidRPr="00FC0142">
              <w:rPr>
                <w:rFonts w:eastAsia="Batang" w:cs="Arial"/>
                <w:sz w:val="22"/>
                <w:szCs w:val="22"/>
                <w:lang w:eastAsia="en-US"/>
              </w:rPr>
              <w:t>register function</w:t>
            </w:r>
            <w:r w:rsidR="003B34BC" w:rsidRPr="00FC0142">
              <w:rPr>
                <w:rFonts w:eastAsia="Batang" w:cs="Arial"/>
                <w:sz w:val="22"/>
                <w:szCs w:val="22"/>
                <w:lang w:eastAsia="en-US"/>
              </w:rPr>
              <w:t xml:space="preserve">ality </w:t>
            </w:r>
            <w:r w:rsidR="00BD48B4" w:rsidRPr="00FC0142">
              <w:rPr>
                <w:rFonts w:eastAsia="Batang" w:cs="Arial"/>
                <w:sz w:val="22"/>
                <w:szCs w:val="22"/>
                <w:lang w:eastAsia="en-US"/>
              </w:rPr>
              <w:t xml:space="preserve">to </w:t>
            </w:r>
            <w:r w:rsidR="003B34BC" w:rsidRPr="00FC0142">
              <w:rPr>
                <w:rFonts w:eastAsia="Batang" w:cs="Arial"/>
                <w:sz w:val="22"/>
                <w:szCs w:val="22"/>
                <w:lang w:eastAsia="en-US"/>
              </w:rPr>
              <w:t xml:space="preserve">provide </w:t>
            </w:r>
            <w:r w:rsidR="0046294C" w:rsidRPr="00FC0142">
              <w:rPr>
                <w:rFonts w:eastAsia="Batang" w:cs="Arial"/>
                <w:sz w:val="22"/>
                <w:szCs w:val="22"/>
                <w:lang w:eastAsia="en-US"/>
              </w:rPr>
              <w:t xml:space="preserve">the </w:t>
            </w:r>
            <w:r w:rsidR="00C92CC3" w:rsidRPr="00FC0142">
              <w:rPr>
                <w:rFonts w:eastAsia="Batang" w:cs="Arial"/>
                <w:sz w:val="22"/>
                <w:szCs w:val="22"/>
                <w:lang w:eastAsia="en-US"/>
              </w:rPr>
              <w:t xml:space="preserve">safety net </w:t>
            </w:r>
            <w:r w:rsidR="0046294C" w:rsidRPr="00FC0142">
              <w:rPr>
                <w:rFonts w:eastAsia="Batang" w:cs="Arial"/>
                <w:sz w:val="22"/>
                <w:szCs w:val="22"/>
                <w:lang w:eastAsia="en-US"/>
              </w:rPr>
              <w:t>t</w:t>
            </w:r>
            <w:r w:rsidR="00E96290">
              <w:rPr>
                <w:rFonts w:eastAsia="Batang" w:cs="Arial"/>
                <w:sz w:val="22"/>
                <w:szCs w:val="22"/>
                <w:lang w:eastAsia="en-US"/>
              </w:rPr>
              <w:t xml:space="preserve">hat helps </w:t>
            </w:r>
            <w:r w:rsidR="00C92CC3" w:rsidRPr="00FC0142">
              <w:rPr>
                <w:rFonts w:eastAsia="Batang" w:cs="Arial"/>
                <w:sz w:val="22"/>
                <w:szCs w:val="22"/>
                <w:lang w:eastAsia="en-US"/>
              </w:rPr>
              <w:t>ensure women progress appropriately along the screening pathway</w:t>
            </w:r>
            <w:r w:rsidR="003B34BC" w:rsidRPr="00FC0142">
              <w:rPr>
                <w:rFonts w:eastAsia="Batang" w:cs="Arial"/>
                <w:sz w:val="22"/>
                <w:szCs w:val="22"/>
                <w:lang w:eastAsia="en-US"/>
              </w:rPr>
              <w:t xml:space="preserve">. </w:t>
            </w:r>
            <w:r w:rsidR="00C92CC3" w:rsidRPr="00FC0142"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</w:p>
          <w:p w14:paraId="117B057A" w14:textId="0FE35D54" w:rsidR="00080153" w:rsidRPr="0011392D" w:rsidRDefault="00866A68" w:rsidP="009F652F">
            <w:pPr>
              <w:spacing w:before="120" w:after="120"/>
              <w:rPr>
                <w:rFonts w:eastAsia="Batang" w:cs="Arial"/>
                <w:b/>
                <w:bCs/>
                <w:sz w:val="22"/>
                <w:szCs w:val="22"/>
                <w:lang w:eastAsia="en-US"/>
              </w:rPr>
            </w:pPr>
            <w:r w:rsidRPr="0011392D">
              <w:rPr>
                <w:rFonts w:eastAsia="Batang" w:cs="Arial"/>
                <w:b/>
                <w:bCs/>
                <w:sz w:val="22"/>
                <w:szCs w:val="22"/>
                <w:lang w:eastAsia="en-US"/>
              </w:rPr>
              <w:t xml:space="preserve">NSAC conclusion </w:t>
            </w:r>
          </w:p>
          <w:p w14:paraId="30121281" w14:textId="2F22A6EF" w:rsidR="004E3221" w:rsidRPr="00FC0142" w:rsidRDefault="00600118" w:rsidP="009F652F">
            <w:pPr>
              <w:spacing w:before="120" w:after="120"/>
              <w:rPr>
                <w:rFonts w:eastAsia="Batang" w:cs="Arial"/>
                <w:sz w:val="22"/>
                <w:szCs w:val="22"/>
                <w:lang w:eastAsia="en-US"/>
              </w:rPr>
            </w:pPr>
            <w:r w:rsidRPr="00FC0142">
              <w:rPr>
                <w:rFonts w:eastAsia="Batang" w:cs="Arial"/>
                <w:sz w:val="22"/>
                <w:szCs w:val="22"/>
                <w:lang w:eastAsia="en-US"/>
              </w:rPr>
              <w:t xml:space="preserve">The assessment of the evidence </w:t>
            </w:r>
            <w:r w:rsidR="009C56B3">
              <w:rPr>
                <w:rFonts w:eastAsia="Batang" w:cs="Arial"/>
                <w:sz w:val="22"/>
                <w:szCs w:val="22"/>
                <w:lang w:eastAsia="en-US"/>
              </w:rPr>
              <w:t xml:space="preserve">for screening women aged 70-74 years </w:t>
            </w:r>
            <w:r w:rsidR="00C27D15" w:rsidRPr="00FC0142">
              <w:rPr>
                <w:rFonts w:eastAsia="Batang" w:cs="Arial"/>
                <w:sz w:val="22"/>
                <w:szCs w:val="22"/>
                <w:lang w:eastAsia="en-US"/>
              </w:rPr>
              <w:t xml:space="preserve">should be </w:t>
            </w:r>
            <w:r w:rsidRPr="00FC0142">
              <w:rPr>
                <w:rFonts w:eastAsia="Batang" w:cs="Arial"/>
                <w:sz w:val="22"/>
                <w:szCs w:val="22"/>
                <w:lang w:eastAsia="en-US"/>
              </w:rPr>
              <w:t xml:space="preserve">framed </w:t>
            </w:r>
            <w:r w:rsidR="00CA7C32" w:rsidRPr="00FC0142">
              <w:rPr>
                <w:rFonts w:eastAsia="Batang" w:cs="Arial"/>
                <w:sz w:val="22"/>
                <w:szCs w:val="22"/>
                <w:lang w:eastAsia="en-US"/>
              </w:rPr>
              <w:t>favourabl</w:t>
            </w:r>
            <w:r w:rsidR="00FC0142">
              <w:rPr>
                <w:rFonts w:eastAsia="Batang" w:cs="Arial"/>
                <w:sz w:val="22"/>
                <w:szCs w:val="22"/>
                <w:lang w:eastAsia="en-US"/>
              </w:rPr>
              <w:t>y</w:t>
            </w:r>
            <w:r w:rsidR="00C76ABC">
              <w:rPr>
                <w:rFonts w:eastAsia="Batang" w:cs="Arial"/>
                <w:sz w:val="22"/>
                <w:szCs w:val="22"/>
                <w:lang w:eastAsia="en-US"/>
              </w:rPr>
              <w:t>.</w:t>
            </w:r>
            <w:r w:rsidR="004E3221" w:rsidRPr="00FC0142"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  <w:r w:rsidRPr="00FC0142"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</w:p>
          <w:p w14:paraId="2C607A94" w14:textId="0BC1F351" w:rsidR="004E3221" w:rsidRPr="00FC0142" w:rsidRDefault="00574CBB" w:rsidP="00702845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eastAsia="Batang" w:cs="Arial"/>
                <w:sz w:val="22"/>
                <w:szCs w:val="22"/>
                <w:lang w:eastAsia="en-US"/>
              </w:rPr>
            </w:pPr>
            <w:r w:rsidRPr="00FC0142">
              <w:rPr>
                <w:rFonts w:eastAsia="Batang" w:cs="Arial"/>
                <w:sz w:val="22"/>
                <w:szCs w:val="22"/>
                <w:lang w:eastAsia="en-US"/>
              </w:rPr>
              <w:t xml:space="preserve">While there is </w:t>
            </w:r>
            <w:r w:rsidR="00600118" w:rsidRPr="00FC0142">
              <w:rPr>
                <w:rFonts w:eastAsia="Batang" w:cs="Arial"/>
                <w:sz w:val="22"/>
                <w:szCs w:val="22"/>
                <w:lang w:eastAsia="en-US"/>
              </w:rPr>
              <w:t>still</w:t>
            </w:r>
            <w:r w:rsidR="004E3221" w:rsidRPr="00FC0142"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  <w:r w:rsidR="00600118" w:rsidRPr="00FC0142">
              <w:rPr>
                <w:rFonts w:eastAsia="Batang" w:cs="Arial"/>
                <w:sz w:val="22"/>
                <w:szCs w:val="22"/>
                <w:lang w:eastAsia="en-US"/>
              </w:rPr>
              <w:t>limited primary direct evidence for both benefit and harms</w:t>
            </w:r>
            <w:r w:rsidR="00201670" w:rsidRPr="00FC0142">
              <w:rPr>
                <w:rFonts w:eastAsia="Batang" w:cs="Arial"/>
                <w:sz w:val="22"/>
                <w:szCs w:val="22"/>
                <w:lang w:eastAsia="en-US"/>
              </w:rPr>
              <w:t>,</w:t>
            </w:r>
            <w:r w:rsidR="00600118" w:rsidRPr="00FC0142"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  <w:r w:rsidR="00CA7C32" w:rsidRPr="00FC0142">
              <w:rPr>
                <w:rFonts w:eastAsia="Batang" w:cs="Arial"/>
                <w:sz w:val="22"/>
                <w:szCs w:val="22"/>
                <w:lang w:eastAsia="en-US"/>
              </w:rPr>
              <w:t>it is</w:t>
            </w:r>
            <w:r w:rsidR="00D5396E" w:rsidRPr="00FC0142"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  <w:r w:rsidR="004E3221" w:rsidRPr="00FC0142">
              <w:rPr>
                <w:rFonts w:eastAsia="Batang" w:cs="Arial"/>
                <w:sz w:val="22"/>
                <w:szCs w:val="22"/>
                <w:lang w:eastAsia="en-US"/>
              </w:rPr>
              <w:t>biologically plausible to extrapolate benefits from younger adjacent age group</w:t>
            </w:r>
            <w:r w:rsidR="00201670" w:rsidRPr="00FC0142">
              <w:rPr>
                <w:rFonts w:eastAsia="Batang" w:cs="Arial"/>
                <w:sz w:val="22"/>
                <w:szCs w:val="22"/>
                <w:lang w:eastAsia="en-US"/>
              </w:rPr>
              <w:t>s</w:t>
            </w:r>
            <w:r w:rsidR="00697DA5">
              <w:rPr>
                <w:rFonts w:eastAsia="Batang" w:cs="Arial"/>
                <w:sz w:val="22"/>
                <w:szCs w:val="22"/>
                <w:lang w:eastAsia="en-US"/>
              </w:rPr>
              <w:t>.</w:t>
            </w:r>
          </w:p>
          <w:p w14:paraId="5EEE60DC" w14:textId="4290E336" w:rsidR="00D5396E" w:rsidRPr="00FC0142" w:rsidRDefault="00692E2F" w:rsidP="00702845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eastAsia="Batang" w:cs="Arial"/>
                <w:sz w:val="22"/>
                <w:szCs w:val="22"/>
                <w:lang w:eastAsia="en-US"/>
              </w:rPr>
            </w:pPr>
            <w:r w:rsidRPr="00FC0142">
              <w:rPr>
                <w:rFonts w:eastAsia="Batang" w:cs="Arial"/>
                <w:sz w:val="22"/>
                <w:szCs w:val="22"/>
                <w:lang w:eastAsia="en-US"/>
              </w:rPr>
              <w:t xml:space="preserve">There is </w:t>
            </w:r>
            <w:r w:rsidR="00890499">
              <w:rPr>
                <w:rFonts w:eastAsia="Batang" w:cs="Arial"/>
                <w:sz w:val="22"/>
                <w:szCs w:val="22"/>
                <w:lang w:eastAsia="en-US"/>
              </w:rPr>
              <w:t xml:space="preserve">growing </w:t>
            </w:r>
            <w:r w:rsidRPr="00FC0142">
              <w:rPr>
                <w:rFonts w:eastAsia="Batang" w:cs="Arial"/>
                <w:sz w:val="22"/>
                <w:szCs w:val="22"/>
                <w:lang w:eastAsia="en-US"/>
              </w:rPr>
              <w:t xml:space="preserve">support </w:t>
            </w:r>
            <w:r w:rsidR="009C56B3">
              <w:rPr>
                <w:rFonts w:eastAsia="Batang" w:cs="Arial"/>
                <w:sz w:val="22"/>
                <w:szCs w:val="22"/>
                <w:lang w:eastAsia="en-US"/>
              </w:rPr>
              <w:t xml:space="preserve">from </w:t>
            </w:r>
            <w:r w:rsidR="006B7984" w:rsidRPr="00FC0142">
              <w:rPr>
                <w:rFonts w:eastAsia="Batang" w:cs="Arial"/>
                <w:sz w:val="22"/>
                <w:szCs w:val="22"/>
                <w:lang w:eastAsia="en-US"/>
              </w:rPr>
              <w:t xml:space="preserve">international </w:t>
            </w:r>
            <w:r w:rsidR="009C56B3">
              <w:rPr>
                <w:rFonts w:eastAsia="Batang" w:cs="Arial"/>
                <w:sz w:val="22"/>
                <w:szCs w:val="22"/>
                <w:lang w:eastAsia="en-US"/>
              </w:rPr>
              <w:t>e</w:t>
            </w:r>
            <w:r w:rsidR="00600118" w:rsidRPr="00FC0142">
              <w:rPr>
                <w:rFonts w:eastAsia="Batang" w:cs="Arial"/>
                <w:sz w:val="22"/>
                <w:szCs w:val="22"/>
                <w:lang w:eastAsia="en-US"/>
              </w:rPr>
              <w:t>xpert bodies</w:t>
            </w:r>
            <w:r w:rsidR="00697DA5">
              <w:rPr>
                <w:rFonts w:eastAsia="Batang" w:cs="Arial"/>
                <w:sz w:val="22"/>
                <w:szCs w:val="22"/>
                <w:lang w:eastAsia="en-US"/>
              </w:rPr>
              <w:t>.</w:t>
            </w:r>
            <w:r w:rsidR="00600118" w:rsidRPr="00FC0142">
              <w:rPr>
                <w:rFonts w:eastAsia="Batang" w:cs="Arial"/>
                <w:sz w:val="22"/>
                <w:szCs w:val="22"/>
                <w:lang w:eastAsia="en-US"/>
              </w:rPr>
              <w:t xml:space="preserve">  </w:t>
            </w:r>
          </w:p>
          <w:p w14:paraId="6935635B" w14:textId="38C28787" w:rsidR="00C27D15" w:rsidRPr="00FC0142" w:rsidRDefault="00321F15" w:rsidP="00702845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eastAsia="Batang" w:cs="Arial"/>
                <w:sz w:val="22"/>
                <w:szCs w:val="22"/>
                <w:lang w:eastAsia="en-US"/>
              </w:rPr>
            </w:pPr>
            <w:r w:rsidRPr="00FC0142">
              <w:rPr>
                <w:rFonts w:eastAsia="Batang" w:cs="Arial"/>
                <w:sz w:val="22"/>
                <w:szCs w:val="22"/>
                <w:lang w:eastAsia="en-US"/>
              </w:rPr>
              <w:t xml:space="preserve">There is </w:t>
            </w:r>
            <w:r w:rsidR="00600118" w:rsidRPr="00FC0142">
              <w:rPr>
                <w:rFonts w:eastAsia="Batang" w:cs="Arial"/>
                <w:sz w:val="22"/>
                <w:szCs w:val="22"/>
                <w:lang w:eastAsia="en-US"/>
              </w:rPr>
              <w:t>in</w:t>
            </w:r>
            <w:r w:rsidRPr="00FC0142">
              <w:rPr>
                <w:rFonts w:eastAsia="Batang" w:cs="Arial"/>
                <w:sz w:val="22"/>
                <w:szCs w:val="22"/>
                <w:lang w:eastAsia="en-US"/>
              </w:rPr>
              <w:t>creasing i</w:t>
            </w:r>
            <w:r w:rsidR="00FC0142">
              <w:rPr>
                <w:rFonts w:eastAsia="Batang" w:cs="Arial"/>
                <w:sz w:val="22"/>
                <w:szCs w:val="22"/>
                <w:lang w:eastAsia="en-US"/>
              </w:rPr>
              <w:t>n</w:t>
            </w:r>
            <w:r w:rsidR="00600118" w:rsidRPr="00FC0142">
              <w:rPr>
                <w:rFonts w:eastAsia="Batang" w:cs="Arial"/>
                <w:sz w:val="22"/>
                <w:szCs w:val="22"/>
                <w:lang w:eastAsia="en-US"/>
              </w:rPr>
              <w:t xml:space="preserve">ternational </w:t>
            </w:r>
            <w:r w:rsidRPr="00FC0142">
              <w:rPr>
                <w:rFonts w:eastAsia="Batang" w:cs="Arial"/>
                <w:sz w:val="22"/>
                <w:szCs w:val="22"/>
                <w:lang w:eastAsia="en-US"/>
              </w:rPr>
              <w:t xml:space="preserve">precedence amongst </w:t>
            </w:r>
            <w:r w:rsidR="00FC0142" w:rsidRPr="00FC0142">
              <w:rPr>
                <w:rFonts w:eastAsia="Batang" w:cs="Arial"/>
                <w:sz w:val="22"/>
                <w:szCs w:val="22"/>
                <w:lang w:eastAsia="en-US"/>
              </w:rPr>
              <w:t>jurisdictions</w:t>
            </w:r>
            <w:r w:rsidRPr="00FC0142">
              <w:rPr>
                <w:rFonts w:eastAsia="Batang" w:cs="Arial"/>
                <w:sz w:val="22"/>
                <w:szCs w:val="22"/>
                <w:lang w:eastAsia="en-US"/>
              </w:rPr>
              <w:t xml:space="preserve"> comparable to New Ze</w:t>
            </w:r>
            <w:r w:rsidR="00FC0142">
              <w:rPr>
                <w:rFonts w:eastAsia="Batang" w:cs="Arial"/>
                <w:sz w:val="22"/>
                <w:szCs w:val="22"/>
                <w:lang w:eastAsia="en-US"/>
              </w:rPr>
              <w:t>a</w:t>
            </w:r>
            <w:r w:rsidRPr="00FC0142">
              <w:rPr>
                <w:rFonts w:eastAsia="Batang" w:cs="Arial"/>
                <w:sz w:val="22"/>
                <w:szCs w:val="22"/>
                <w:lang w:eastAsia="en-US"/>
              </w:rPr>
              <w:t xml:space="preserve">land </w:t>
            </w:r>
          </w:p>
          <w:p w14:paraId="6252D287" w14:textId="1C6CFAA6" w:rsidR="00AD2F09" w:rsidRPr="00AD2F09" w:rsidRDefault="005816D1" w:rsidP="0026426E">
            <w:pPr>
              <w:spacing w:before="120" w:after="120"/>
              <w:rPr>
                <w:rFonts w:eastAsiaTheme="minorHAnsi" w:cs="Arial"/>
                <w:b/>
                <w:bCs/>
                <w:sz w:val="16"/>
                <w:szCs w:val="16"/>
                <w:lang w:eastAsia="en-US"/>
              </w:rPr>
            </w:pPr>
            <w:r w:rsidRPr="00FC0142">
              <w:rPr>
                <w:rFonts w:eastAsia="Batang" w:cs="Arial"/>
                <w:sz w:val="22"/>
                <w:szCs w:val="22"/>
                <w:lang w:eastAsia="en-US"/>
              </w:rPr>
              <w:t>I</w:t>
            </w:r>
            <w:r w:rsidR="00FC0142">
              <w:rPr>
                <w:rFonts w:eastAsia="Batang" w:cs="Arial"/>
                <w:sz w:val="22"/>
                <w:szCs w:val="22"/>
                <w:lang w:eastAsia="en-US"/>
              </w:rPr>
              <w:t>n</w:t>
            </w:r>
            <w:r w:rsidRPr="00FC0142">
              <w:rPr>
                <w:rFonts w:eastAsia="Batang" w:cs="Arial"/>
                <w:sz w:val="22"/>
                <w:szCs w:val="22"/>
                <w:lang w:eastAsia="en-US"/>
              </w:rPr>
              <w:t xml:space="preserve"> addition</w:t>
            </w:r>
            <w:r w:rsidR="009C56B3">
              <w:rPr>
                <w:rFonts w:eastAsia="Batang" w:cs="Arial"/>
                <w:sz w:val="22"/>
                <w:szCs w:val="22"/>
                <w:lang w:eastAsia="en-US"/>
              </w:rPr>
              <w:t>,</w:t>
            </w:r>
            <w:r w:rsidRPr="00FC0142"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  <w:r w:rsidR="006B6DC5" w:rsidRPr="00FC0142">
              <w:rPr>
                <w:rFonts w:eastAsia="Batang" w:cs="Arial"/>
                <w:sz w:val="22"/>
                <w:szCs w:val="22"/>
                <w:lang w:eastAsia="en-US"/>
              </w:rPr>
              <w:t>c</w:t>
            </w:r>
            <w:r w:rsidR="00600118" w:rsidRPr="00FC0142">
              <w:rPr>
                <w:rFonts w:eastAsia="Batang" w:cs="Arial"/>
                <w:sz w:val="22"/>
                <w:szCs w:val="22"/>
                <w:lang w:eastAsia="en-US"/>
              </w:rPr>
              <w:t xml:space="preserve">oncerns </w:t>
            </w:r>
            <w:r w:rsidR="0026426E">
              <w:rPr>
                <w:rFonts w:eastAsia="Batang" w:cs="Arial"/>
                <w:sz w:val="22"/>
                <w:szCs w:val="22"/>
                <w:lang w:eastAsia="en-US"/>
              </w:rPr>
              <w:t>should be noted</w:t>
            </w:r>
            <w:r w:rsidR="0026426E" w:rsidRPr="00FC0142"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  <w:r w:rsidR="00600118" w:rsidRPr="00FC0142">
              <w:rPr>
                <w:rFonts w:eastAsia="Batang" w:cs="Arial"/>
                <w:sz w:val="22"/>
                <w:szCs w:val="22"/>
                <w:lang w:eastAsia="en-US"/>
              </w:rPr>
              <w:t xml:space="preserve">around </w:t>
            </w:r>
            <w:r w:rsidR="00FC0142">
              <w:rPr>
                <w:rFonts w:eastAsia="Batang" w:cs="Arial"/>
                <w:sz w:val="22"/>
                <w:szCs w:val="22"/>
                <w:lang w:eastAsia="en-US"/>
              </w:rPr>
              <w:t xml:space="preserve">the </w:t>
            </w:r>
            <w:r w:rsidR="00806C11">
              <w:rPr>
                <w:rFonts w:eastAsia="Batang" w:cs="Arial"/>
                <w:sz w:val="22"/>
                <w:szCs w:val="22"/>
                <w:lang w:eastAsia="en-US"/>
              </w:rPr>
              <w:t xml:space="preserve">potential </w:t>
            </w:r>
            <w:r w:rsidR="00FC0142">
              <w:rPr>
                <w:rFonts w:eastAsia="Batang" w:cs="Arial"/>
                <w:sz w:val="22"/>
                <w:szCs w:val="22"/>
                <w:lang w:eastAsia="en-US"/>
              </w:rPr>
              <w:t xml:space="preserve">impact </w:t>
            </w:r>
            <w:r w:rsidR="009816BF" w:rsidRPr="00FC0142">
              <w:rPr>
                <w:rFonts w:eastAsia="Batang" w:cs="Arial"/>
                <w:sz w:val="22"/>
                <w:szCs w:val="22"/>
                <w:lang w:eastAsia="en-US"/>
              </w:rPr>
              <w:t xml:space="preserve">of age extension </w:t>
            </w:r>
            <w:r w:rsidR="00FC0142">
              <w:rPr>
                <w:rFonts w:eastAsia="Batang" w:cs="Arial"/>
                <w:sz w:val="22"/>
                <w:szCs w:val="22"/>
                <w:lang w:eastAsia="en-US"/>
              </w:rPr>
              <w:t xml:space="preserve">on </w:t>
            </w:r>
            <w:r w:rsidR="00600118" w:rsidRPr="00FC0142">
              <w:rPr>
                <w:rFonts w:eastAsia="Batang" w:cs="Arial"/>
                <w:sz w:val="22"/>
                <w:szCs w:val="22"/>
                <w:lang w:eastAsia="en-US"/>
              </w:rPr>
              <w:t>equity</w:t>
            </w:r>
            <w:r w:rsidR="00AD2F09">
              <w:rPr>
                <w:rFonts w:eastAsia="Batang" w:cs="Arial"/>
                <w:sz w:val="22"/>
                <w:szCs w:val="22"/>
                <w:lang w:eastAsia="en-US"/>
              </w:rPr>
              <w:t>, particularly the</w:t>
            </w:r>
            <w:r w:rsidR="0075262B"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  <w:r w:rsidR="00D9499E">
              <w:rPr>
                <w:rFonts w:eastAsia="Batang" w:cs="Arial"/>
                <w:sz w:val="22"/>
                <w:szCs w:val="22"/>
                <w:lang w:eastAsia="en-US"/>
              </w:rPr>
              <w:t xml:space="preserve">risk of widening the </w:t>
            </w:r>
            <w:r w:rsidR="00E9210D" w:rsidRPr="00FC0142">
              <w:rPr>
                <w:rFonts w:eastAsia="Batang" w:cs="Arial"/>
                <w:sz w:val="22"/>
                <w:szCs w:val="22"/>
                <w:lang w:eastAsia="en-US"/>
              </w:rPr>
              <w:t xml:space="preserve">equity gap </w:t>
            </w:r>
            <w:r w:rsidR="00E9210D">
              <w:rPr>
                <w:rFonts w:eastAsia="Batang" w:cs="Arial"/>
                <w:sz w:val="22"/>
                <w:szCs w:val="22"/>
                <w:lang w:eastAsia="en-US"/>
              </w:rPr>
              <w:t xml:space="preserve">for </w:t>
            </w:r>
            <w:r w:rsidR="00E9210D" w:rsidRPr="00FC0142">
              <w:rPr>
                <w:rFonts w:eastAsia="Batang" w:cs="Arial"/>
                <w:sz w:val="22"/>
                <w:szCs w:val="22"/>
                <w:lang w:eastAsia="en-US"/>
              </w:rPr>
              <w:t>M</w:t>
            </w:r>
            <w:r w:rsidR="000F224A">
              <w:rPr>
                <w:rFonts w:eastAsia="Batang" w:cs="Arial"/>
                <w:sz w:val="22"/>
                <w:szCs w:val="22"/>
                <w:lang w:eastAsia="en-US"/>
              </w:rPr>
              <w:t>ā</w:t>
            </w:r>
            <w:r w:rsidR="00E9210D" w:rsidRPr="00FC0142">
              <w:rPr>
                <w:rFonts w:eastAsia="Batang" w:cs="Arial"/>
                <w:sz w:val="22"/>
                <w:szCs w:val="22"/>
                <w:lang w:eastAsia="en-US"/>
              </w:rPr>
              <w:t>ori and Pacific women</w:t>
            </w:r>
            <w:r w:rsidR="007319B5">
              <w:rPr>
                <w:rFonts w:eastAsia="Batang" w:cs="Arial"/>
                <w:sz w:val="22"/>
                <w:szCs w:val="22"/>
                <w:lang w:eastAsia="en-US"/>
              </w:rPr>
              <w:t xml:space="preserve">; and </w:t>
            </w:r>
            <w:r w:rsidR="007E448D">
              <w:rPr>
                <w:rFonts w:eastAsia="Batang" w:cs="Arial"/>
                <w:sz w:val="22"/>
                <w:szCs w:val="22"/>
                <w:lang w:eastAsia="en-US"/>
              </w:rPr>
              <w:t xml:space="preserve">the demands </w:t>
            </w:r>
            <w:r w:rsidR="0041510B">
              <w:rPr>
                <w:rFonts w:eastAsia="Batang" w:cs="Arial"/>
                <w:sz w:val="22"/>
                <w:szCs w:val="22"/>
                <w:lang w:eastAsia="en-US"/>
              </w:rPr>
              <w:t>o</w:t>
            </w:r>
            <w:r w:rsidR="00913FCA">
              <w:rPr>
                <w:rFonts w:eastAsia="Batang" w:cs="Arial"/>
                <w:sz w:val="22"/>
                <w:szCs w:val="22"/>
                <w:lang w:eastAsia="en-US"/>
              </w:rPr>
              <w:t>n</w:t>
            </w:r>
            <w:r w:rsidR="007E448D"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  <w:r w:rsidR="001F39AA">
              <w:rPr>
                <w:rFonts w:eastAsia="Batang" w:cs="Arial"/>
                <w:sz w:val="22"/>
                <w:szCs w:val="22"/>
                <w:lang w:eastAsia="en-US"/>
              </w:rPr>
              <w:t xml:space="preserve">the </w:t>
            </w:r>
            <w:r w:rsidR="004B1AF9">
              <w:rPr>
                <w:rFonts w:eastAsia="Batang" w:cs="Arial"/>
                <w:sz w:val="22"/>
                <w:szCs w:val="22"/>
                <w:lang w:eastAsia="en-US"/>
              </w:rPr>
              <w:t xml:space="preserve">BSA </w:t>
            </w:r>
            <w:r w:rsidR="001F39AA">
              <w:rPr>
                <w:rFonts w:eastAsia="Batang" w:cs="Arial"/>
                <w:sz w:val="22"/>
                <w:szCs w:val="22"/>
                <w:lang w:eastAsia="en-US"/>
              </w:rPr>
              <w:t xml:space="preserve">programme </w:t>
            </w:r>
            <w:r w:rsidR="00614FAF">
              <w:rPr>
                <w:rFonts w:eastAsia="Batang" w:cs="Arial"/>
                <w:sz w:val="22"/>
                <w:szCs w:val="22"/>
                <w:lang w:eastAsia="en-US"/>
              </w:rPr>
              <w:t xml:space="preserve">as it </w:t>
            </w:r>
            <w:r w:rsidR="004B1AF9">
              <w:rPr>
                <w:rFonts w:eastAsia="Batang" w:cs="Arial"/>
                <w:sz w:val="22"/>
                <w:szCs w:val="22"/>
                <w:lang w:eastAsia="en-US"/>
              </w:rPr>
              <w:t xml:space="preserve">attempts to catch up </w:t>
            </w:r>
            <w:r w:rsidR="0075262B">
              <w:rPr>
                <w:rFonts w:eastAsia="Batang" w:cs="Arial"/>
                <w:sz w:val="22"/>
                <w:szCs w:val="22"/>
                <w:lang w:eastAsia="en-US"/>
              </w:rPr>
              <w:t xml:space="preserve">screening volumes </w:t>
            </w:r>
            <w:r w:rsidR="004E5A1E">
              <w:rPr>
                <w:rFonts w:eastAsia="Batang" w:cs="Arial"/>
                <w:sz w:val="22"/>
                <w:szCs w:val="22"/>
                <w:lang w:eastAsia="en-US"/>
              </w:rPr>
              <w:t>in the face of COVID pandemic</w:t>
            </w:r>
            <w:r w:rsidR="004E5A1E" w:rsidRPr="00FC0142">
              <w:rPr>
                <w:rFonts w:eastAsia="Batang" w:cs="Arial"/>
                <w:sz w:val="22"/>
                <w:szCs w:val="22"/>
                <w:lang w:eastAsia="en-US"/>
              </w:rPr>
              <w:t xml:space="preserve"> </w:t>
            </w:r>
            <w:r w:rsidR="004E5A1E">
              <w:rPr>
                <w:rFonts w:eastAsia="Batang" w:cs="Arial"/>
                <w:sz w:val="22"/>
                <w:szCs w:val="22"/>
                <w:lang w:eastAsia="en-US"/>
              </w:rPr>
              <w:t>impact</w:t>
            </w:r>
            <w:r w:rsidR="004849BC">
              <w:rPr>
                <w:rFonts w:eastAsia="Batang" w:cs="Arial"/>
                <w:sz w:val="22"/>
                <w:szCs w:val="22"/>
                <w:lang w:eastAsia="en-US"/>
              </w:rPr>
              <w:t>s</w:t>
            </w:r>
            <w:r w:rsidR="004E5A1E">
              <w:rPr>
                <w:rFonts w:eastAsia="Batang" w:cs="Arial"/>
                <w:sz w:val="22"/>
                <w:szCs w:val="22"/>
                <w:lang w:eastAsia="en-US"/>
              </w:rPr>
              <w:t xml:space="preserve">.   </w:t>
            </w:r>
          </w:p>
        </w:tc>
      </w:tr>
      <w:tr w:rsidR="00F90B98" w:rsidRPr="00576550" w14:paraId="06E87350" w14:textId="77777777" w:rsidTr="00BA6A82">
        <w:trPr>
          <w:trHeight w:val="543"/>
        </w:trPr>
        <w:tc>
          <w:tcPr>
            <w:tcW w:w="694" w:type="dxa"/>
          </w:tcPr>
          <w:p w14:paraId="0C64BCBE" w14:textId="4A11047A" w:rsidR="00F90B98" w:rsidRPr="00EC57AC" w:rsidRDefault="00866A68" w:rsidP="009F652F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lastRenderedPageBreak/>
              <w:t>4</w:t>
            </w:r>
            <w:r w:rsidR="00F90B98" w:rsidRPr="00EC57AC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9767" w:type="dxa"/>
          </w:tcPr>
          <w:p w14:paraId="06945B53" w14:textId="54536F8A" w:rsidR="00F873C3" w:rsidRDefault="00436C0F" w:rsidP="00AD2F09">
            <w:pPr>
              <w:spacing w:before="120" w:after="120"/>
              <w:rPr>
                <w:rFonts w:eastAsiaTheme="minorHAnsi" w:cs="Arial"/>
                <w:b/>
                <w:lang w:eastAsia="en-US"/>
              </w:rPr>
            </w:pPr>
            <w:r>
              <w:rPr>
                <w:rFonts w:eastAsiaTheme="minorHAnsi" w:cs="Arial"/>
                <w:b/>
                <w:lang w:eastAsia="en-US"/>
              </w:rPr>
              <w:t>Up-date on a</w:t>
            </w:r>
            <w:r w:rsidR="00F873C3" w:rsidRPr="00AD2F09">
              <w:rPr>
                <w:rFonts w:eastAsiaTheme="minorHAnsi" w:cs="Arial"/>
                <w:b/>
                <w:lang w:eastAsia="en-US"/>
              </w:rPr>
              <w:t xml:space="preserve">trial </w:t>
            </w:r>
            <w:r w:rsidR="004C6C81" w:rsidRPr="00AD2F09">
              <w:rPr>
                <w:rFonts w:eastAsiaTheme="minorHAnsi" w:cs="Arial"/>
                <w:b/>
                <w:lang w:eastAsia="en-US"/>
              </w:rPr>
              <w:t>f</w:t>
            </w:r>
            <w:r w:rsidR="00F873C3" w:rsidRPr="00AD2F09">
              <w:rPr>
                <w:rFonts w:eastAsiaTheme="minorHAnsi" w:cs="Arial"/>
                <w:b/>
                <w:lang w:eastAsia="en-US"/>
              </w:rPr>
              <w:t xml:space="preserve">ibrillation (AF) screening pilot  </w:t>
            </w:r>
          </w:p>
          <w:p w14:paraId="74976492" w14:textId="0BCDBA87" w:rsidR="000E5C87" w:rsidRPr="000E5C87" w:rsidRDefault="00F873C3" w:rsidP="009F652F">
            <w:pPr>
              <w:rPr>
                <w:bCs/>
                <w:sz w:val="22"/>
              </w:rPr>
            </w:pPr>
            <w:r w:rsidRPr="000E5C87">
              <w:rPr>
                <w:sz w:val="22"/>
              </w:rPr>
              <w:t xml:space="preserve">AF screening was undertaken </w:t>
            </w:r>
            <w:r w:rsidR="000E5C87" w:rsidRPr="000E5C87">
              <w:rPr>
                <w:sz w:val="22"/>
              </w:rPr>
              <w:t xml:space="preserve">as part of the </w:t>
            </w:r>
            <w:r w:rsidRPr="000E5C87">
              <w:rPr>
                <w:sz w:val="22"/>
              </w:rPr>
              <w:t>abdominal aortic research</w:t>
            </w:r>
            <w:r w:rsidR="000E5C87" w:rsidRPr="000E5C87">
              <w:rPr>
                <w:sz w:val="22"/>
              </w:rPr>
              <w:t xml:space="preserve"> </w:t>
            </w:r>
            <w:r w:rsidRPr="000E5C87">
              <w:rPr>
                <w:sz w:val="22"/>
              </w:rPr>
              <w:t>programme at Waitemata DHB and Auckland DHB</w:t>
            </w:r>
            <w:r w:rsidR="000E5C87" w:rsidRPr="000E5C87">
              <w:rPr>
                <w:sz w:val="22"/>
              </w:rPr>
              <w:t xml:space="preserve">s. NSAC considered the research findings at its 12 May 2021 meeting and concluded </w:t>
            </w:r>
            <w:r w:rsidR="000E5C87">
              <w:rPr>
                <w:sz w:val="22"/>
              </w:rPr>
              <w:t xml:space="preserve">that </w:t>
            </w:r>
            <w:r w:rsidR="000E5C87" w:rsidRPr="000E5C87">
              <w:rPr>
                <w:bCs/>
                <w:sz w:val="22"/>
              </w:rPr>
              <w:t xml:space="preserve">AF screening does not meet the New Zealand criteria for a national screening programme. </w:t>
            </w:r>
          </w:p>
          <w:p w14:paraId="47515DEF" w14:textId="0E2AE40D" w:rsidR="000E5C87" w:rsidRPr="00BC6155" w:rsidRDefault="000E5C87" w:rsidP="009F652F">
            <w:pPr>
              <w:rPr>
                <w:sz w:val="16"/>
                <w:szCs w:val="16"/>
              </w:rPr>
            </w:pPr>
            <w:r>
              <w:rPr>
                <w:sz w:val="22"/>
              </w:rPr>
              <w:t xml:space="preserve"> </w:t>
            </w:r>
          </w:p>
          <w:p w14:paraId="6AC464F6" w14:textId="77777777" w:rsidR="00BE7234" w:rsidRDefault="00057A2D" w:rsidP="009F652F">
            <w:pPr>
              <w:rPr>
                <w:sz w:val="22"/>
              </w:rPr>
            </w:pPr>
            <w:r>
              <w:rPr>
                <w:sz w:val="22"/>
              </w:rPr>
              <w:t xml:space="preserve">The </w:t>
            </w:r>
            <w:r w:rsidRPr="00677F59">
              <w:rPr>
                <w:sz w:val="22"/>
              </w:rPr>
              <w:t xml:space="preserve">research </w:t>
            </w:r>
            <w:r>
              <w:rPr>
                <w:sz w:val="22"/>
              </w:rPr>
              <w:t xml:space="preserve">findings presented at </w:t>
            </w:r>
            <w:r w:rsidR="004C0BCE">
              <w:rPr>
                <w:sz w:val="22"/>
              </w:rPr>
              <w:t xml:space="preserve">the May </w:t>
            </w:r>
            <w:r>
              <w:rPr>
                <w:sz w:val="22"/>
              </w:rPr>
              <w:t xml:space="preserve">2021 </w:t>
            </w:r>
            <w:r w:rsidR="004C0BCE">
              <w:rPr>
                <w:sz w:val="22"/>
              </w:rPr>
              <w:t>meeting</w:t>
            </w:r>
            <w:r w:rsidR="007E3CFE">
              <w:rPr>
                <w:sz w:val="22"/>
              </w:rPr>
              <w:t xml:space="preserve"> included </w:t>
            </w:r>
            <w:r w:rsidR="003756E0">
              <w:rPr>
                <w:sz w:val="22"/>
              </w:rPr>
              <w:t xml:space="preserve">that there was </w:t>
            </w:r>
            <w:r w:rsidR="00A06B17">
              <w:rPr>
                <w:sz w:val="22"/>
              </w:rPr>
              <w:t xml:space="preserve">a lower proportion of </w:t>
            </w:r>
            <w:r w:rsidR="00677F59" w:rsidRPr="00677F59">
              <w:rPr>
                <w:sz w:val="22"/>
              </w:rPr>
              <w:t>anticoagulant prescribing</w:t>
            </w:r>
            <w:r w:rsidR="00470C3B">
              <w:rPr>
                <w:sz w:val="22"/>
              </w:rPr>
              <w:t xml:space="preserve"> three months </w:t>
            </w:r>
            <w:r w:rsidR="00A60E2B">
              <w:rPr>
                <w:sz w:val="22"/>
              </w:rPr>
              <w:t xml:space="preserve">after </w:t>
            </w:r>
            <w:r w:rsidR="00677F59" w:rsidRPr="00677F59">
              <w:rPr>
                <w:sz w:val="22"/>
              </w:rPr>
              <w:t>newly diagnosed AF</w:t>
            </w:r>
            <w:r w:rsidR="00A06B17">
              <w:rPr>
                <w:sz w:val="22"/>
              </w:rPr>
              <w:t xml:space="preserve"> </w:t>
            </w:r>
            <w:r w:rsidR="00677F59" w:rsidRPr="00677F59">
              <w:rPr>
                <w:sz w:val="22"/>
              </w:rPr>
              <w:t xml:space="preserve">than might have been expected, </w:t>
            </w:r>
            <w:r w:rsidR="00F02790">
              <w:rPr>
                <w:sz w:val="22"/>
              </w:rPr>
              <w:t xml:space="preserve">with </w:t>
            </w:r>
            <w:r w:rsidR="00677F59" w:rsidRPr="00677F59">
              <w:rPr>
                <w:sz w:val="22"/>
              </w:rPr>
              <w:t xml:space="preserve">Māori </w:t>
            </w:r>
            <w:r w:rsidR="00F02790">
              <w:rPr>
                <w:sz w:val="22"/>
              </w:rPr>
              <w:t xml:space="preserve">lower than </w:t>
            </w:r>
            <w:r w:rsidR="00677F59" w:rsidRPr="00677F59">
              <w:rPr>
                <w:sz w:val="22"/>
              </w:rPr>
              <w:t xml:space="preserve">non-Māori (40% vs 50% respectively). </w:t>
            </w:r>
            <w:r w:rsidR="00F02790">
              <w:rPr>
                <w:sz w:val="22"/>
              </w:rPr>
              <w:t>The</w:t>
            </w:r>
            <w:r w:rsidR="00677F59" w:rsidRPr="00677F59">
              <w:rPr>
                <w:sz w:val="22"/>
              </w:rPr>
              <w:t xml:space="preserve"> reason for non-prescription of oral anticoagulants was not clear, therefore a</w:t>
            </w:r>
            <w:r w:rsidR="00F02790">
              <w:rPr>
                <w:sz w:val="22"/>
              </w:rPr>
              <w:t>n</w:t>
            </w:r>
            <w:r w:rsidR="00677F59" w:rsidRPr="00677F59">
              <w:rPr>
                <w:sz w:val="22"/>
              </w:rPr>
              <w:t xml:space="preserve"> audit was developed for further exploration.</w:t>
            </w:r>
            <w:r w:rsidR="00BE7234">
              <w:rPr>
                <w:sz w:val="22"/>
              </w:rPr>
              <w:t xml:space="preserve"> </w:t>
            </w:r>
          </w:p>
          <w:p w14:paraId="4C743511" w14:textId="77777777" w:rsidR="00BE7234" w:rsidRPr="00BC6155" w:rsidRDefault="00BE7234" w:rsidP="009F652F">
            <w:pPr>
              <w:rPr>
                <w:sz w:val="16"/>
                <w:szCs w:val="16"/>
              </w:rPr>
            </w:pPr>
          </w:p>
          <w:p w14:paraId="33962C91" w14:textId="0B6212B4" w:rsidR="00C677E6" w:rsidRDefault="005C54C2" w:rsidP="009F652F">
            <w:pPr>
              <w:rPr>
                <w:sz w:val="22"/>
              </w:rPr>
            </w:pPr>
            <w:r>
              <w:rPr>
                <w:sz w:val="22"/>
              </w:rPr>
              <w:t xml:space="preserve">Karen Bartholomew presented a summary of the </w:t>
            </w:r>
            <w:r w:rsidR="0020738B">
              <w:rPr>
                <w:sz w:val="22"/>
              </w:rPr>
              <w:t>au</w:t>
            </w:r>
            <w:r w:rsidR="00471367">
              <w:rPr>
                <w:sz w:val="22"/>
              </w:rPr>
              <w:t xml:space="preserve">dit </w:t>
            </w:r>
            <w:r>
              <w:rPr>
                <w:sz w:val="22"/>
              </w:rPr>
              <w:t>findings. The</w:t>
            </w:r>
            <w:r w:rsidR="00F17FAB">
              <w:rPr>
                <w:sz w:val="22"/>
              </w:rPr>
              <w:t>se</w:t>
            </w:r>
            <w:r>
              <w:rPr>
                <w:sz w:val="22"/>
              </w:rPr>
              <w:t xml:space="preserve"> </w:t>
            </w:r>
            <w:r w:rsidR="0020738B">
              <w:rPr>
                <w:sz w:val="22"/>
              </w:rPr>
              <w:t xml:space="preserve">confirmed </w:t>
            </w:r>
            <w:r w:rsidR="00471367">
              <w:rPr>
                <w:sz w:val="22"/>
              </w:rPr>
              <w:t>the l</w:t>
            </w:r>
            <w:r w:rsidR="0020738B">
              <w:rPr>
                <w:sz w:val="22"/>
              </w:rPr>
              <w:t xml:space="preserve">ow prescribing </w:t>
            </w:r>
            <w:r w:rsidR="00471367">
              <w:rPr>
                <w:sz w:val="22"/>
              </w:rPr>
              <w:t>of anticoagulants</w:t>
            </w:r>
            <w:r w:rsidR="003A39DB">
              <w:rPr>
                <w:sz w:val="22"/>
              </w:rPr>
              <w:t xml:space="preserve"> (33%)</w:t>
            </w:r>
            <w:r w:rsidR="00471367">
              <w:rPr>
                <w:sz w:val="22"/>
              </w:rPr>
              <w:t xml:space="preserve"> </w:t>
            </w:r>
            <w:r w:rsidR="009B0049">
              <w:rPr>
                <w:sz w:val="22"/>
              </w:rPr>
              <w:t xml:space="preserve">and </w:t>
            </w:r>
            <w:r w:rsidR="000D717B">
              <w:rPr>
                <w:sz w:val="22"/>
              </w:rPr>
              <w:t xml:space="preserve">inadequate </w:t>
            </w:r>
            <w:r w:rsidR="009B0049">
              <w:rPr>
                <w:sz w:val="22"/>
              </w:rPr>
              <w:t xml:space="preserve">GP </w:t>
            </w:r>
            <w:r w:rsidR="003A39DB">
              <w:rPr>
                <w:sz w:val="22"/>
              </w:rPr>
              <w:t>follow-</w:t>
            </w:r>
            <w:r w:rsidR="009B0049">
              <w:rPr>
                <w:sz w:val="22"/>
              </w:rPr>
              <w:t>up in a high</w:t>
            </w:r>
            <w:r w:rsidR="000D717B">
              <w:rPr>
                <w:sz w:val="22"/>
              </w:rPr>
              <w:t xml:space="preserve"> </w:t>
            </w:r>
            <w:r w:rsidR="009B0049">
              <w:rPr>
                <w:sz w:val="22"/>
              </w:rPr>
              <w:t>prop</w:t>
            </w:r>
            <w:r w:rsidR="000D717B">
              <w:rPr>
                <w:sz w:val="22"/>
              </w:rPr>
              <w:t>ortion of cases</w:t>
            </w:r>
            <w:r w:rsidR="003A39DB">
              <w:rPr>
                <w:sz w:val="22"/>
              </w:rPr>
              <w:t xml:space="preserve"> (55.6%)</w:t>
            </w:r>
            <w:r w:rsidR="000D717B">
              <w:rPr>
                <w:sz w:val="22"/>
              </w:rPr>
              <w:t>.</w:t>
            </w:r>
          </w:p>
          <w:p w14:paraId="00834D40" w14:textId="77777777" w:rsidR="00C677E6" w:rsidRPr="00814510" w:rsidRDefault="009B57B7" w:rsidP="00702845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814510">
              <w:rPr>
                <w:sz w:val="22"/>
              </w:rPr>
              <w:t xml:space="preserve">For </w:t>
            </w:r>
            <w:r w:rsidR="00A26E76" w:rsidRPr="00814510">
              <w:rPr>
                <w:sz w:val="22"/>
              </w:rPr>
              <w:t>th</w:t>
            </w:r>
            <w:r w:rsidR="0014394B" w:rsidRPr="00814510">
              <w:rPr>
                <w:sz w:val="22"/>
              </w:rPr>
              <w:t>ose</w:t>
            </w:r>
            <w:r w:rsidR="00A26E76" w:rsidRPr="00814510">
              <w:rPr>
                <w:sz w:val="22"/>
              </w:rPr>
              <w:t xml:space="preserve"> </w:t>
            </w:r>
            <w:r w:rsidR="002638F0" w:rsidRPr="00814510">
              <w:rPr>
                <w:sz w:val="22"/>
              </w:rPr>
              <w:t>not on appropriate anticoagulants</w:t>
            </w:r>
            <w:r w:rsidRPr="00814510">
              <w:rPr>
                <w:sz w:val="22"/>
              </w:rPr>
              <w:t>,</w:t>
            </w:r>
            <w:r w:rsidR="002638F0" w:rsidRPr="00814510">
              <w:rPr>
                <w:sz w:val="22"/>
              </w:rPr>
              <w:t xml:space="preserve"> a small number of important </w:t>
            </w:r>
            <w:r w:rsidR="0014394B" w:rsidRPr="00814510">
              <w:rPr>
                <w:sz w:val="22"/>
              </w:rPr>
              <w:t xml:space="preserve">subsequent </w:t>
            </w:r>
            <w:r w:rsidR="00895191" w:rsidRPr="00814510">
              <w:rPr>
                <w:sz w:val="22"/>
              </w:rPr>
              <w:t>clinical events were noted.</w:t>
            </w:r>
            <w:r w:rsidR="000D717B" w:rsidRPr="00814510">
              <w:rPr>
                <w:sz w:val="22"/>
              </w:rPr>
              <w:t xml:space="preserve"> </w:t>
            </w:r>
          </w:p>
          <w:p w14:paraId="152EC62D" w14:textId="2B961647" w:rsidR="0020738B" w:rsidRPr="00814510" w:rsidRDefault="009B57B7" w:rsidP="00702845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814510">
              <w:rPr>
                <w:sz w:val="22"/>
              </w:rPr>
              <w:t>The reasons</w:t>
            </w:r>
            <w:r w:rsidR="002C4CB7" w:rsidRPr="00814510">
              <w:rPr>
                <w:sz w:val="22"/>
              </w:rPr>
              <w:t xml:space="preserve"> </w:t>
            </w:r>
            <w:r w:rsidRPr="00814510">
              <w:rPr>
                <w:sz w:val="22"/>
              </w:rPr>
              <w:t>f</w:t>
            </w:r>
            <w:r w:rsidR="002C4CB7" w:rsidRPr="00814510">
              <w:rPr>
                <w:sz w:val="22"/>
              </w:rPr>
              <w:t>or poor f</w:t>
            </w:r>
            <w:r w:rsidRPr="00814510">
              <w:rPr>
                <w:sz w:val="22"/>
              </w:rPr>
              <w:t>ollow</w:t>
            </w:r>
            <w:r w:rsidR="002C4CB7" w:rsidRPr="00814510">
              <w:rPr>
                <w:sz w:val="22"/>
              </w:rPr>
              <w:t>-</w:t>
            </w:r>
            <w:r w:rsidRPr="00814510">
              <w:rPr>
                <w:sz w:val="22"/>
              </w:rPr>
              <w:t>up were not clear</w:t>
            </w:r>
            <w:r w:rsidR="00AA2461" w:rsidRPr="00814510">
              <w:rPr>
                <w:sz w:val="22"/>
              </w:rPr>
              <w:t>.</w:t>
            </w:r>
            <w:r w:rsidR="00BB1E18" w:rsidRPr="00814510">
              <w:rPr>
                <w:sz w:val="22"/>
              </w:rPr>
              <w:t xml:space="preserve"> Lack of knowledge of best practice guidance on AF management appeared to be part of the issue</w:t>
            </w:r>
            <w:r w:rsidR="00CE09EB">
              <w:rPr>
                <w:sz w:val="22"/>
              </w:rPr>
              <w:t xml:space="preserve">, as was </w:t>
            </w:r>
            <w:r w:rsidR="00907C8C">
              <w:rPr>
                <w:sz w:val="22"/>
              </w:rPr>
              <w:t xml:space="preserve">management of </w:t>
            </w:r>
            <w:r w:rsidR="00BB1E18" w:rsidRPr="00814510">
              <w:rPr>
                <w:sz w:val="22"/>
              </w:rPr>
              <w:t>results and follow</w:t>
            </w:r>
            <w:r w:rsidR="00CE09EB">
              <w:rPr>
                <w:sz w:val="22"/>
              </w:rPr>
              <w:t>-</w:t>
            </w:r>
            <w:r w:rsidR="00BB1E18" w:rsidRPr="00814510">
              <w:rPr>
                <w:sz w:val="22"/>
              </w:rPr>
              <w:t>up</w:t>
            </w:r>
            <w:r w:rsidR="00CE09EB">
              <w:rPr>
                <w:sz w:val="22"/>
              </w:rPr>
              <w:t xml:space="preserve">. </w:t>
            </w:r>
          </w:p>
          <w:p w14:paraId="663C1DD9" w14:textId="77777777" w:rsidR="00C677E6" w:rsidRPr="00BC6155" w:rsidRDefault="00C677E6" w:rsidP="009F652F">
            <w:pPr>
              <w:rPr>
                <w:sz w:val="16"/>
                <w:szCs w:val="16"/>
              </w:rPr>
            </w:pPr>
          </w:p>
          <w:p w14:paraId="07A04580" w14:textId="211B3C66" w:rsidR="00C677E6" w:rsidRPr="00814510" w:rsidRDefault="00C677E6" w:rsidP="009F652F">
            <w:pPr>
              <w:rPr>
                <w:sz w:val="22"/>
              </w:rPr>
            </w:pPr>
            <w:r w:rsidRPr="00814510">
              <w:rPr>
                <w:sz w:val="22"/>
              </w:rPr>
              <w:t xml:space="preserve">The research team are considering the findings </w:t>
            </w:r>
            <w:r w:rsidR="006E34A5">
              <w:rPr>
                <w:sz w:val="22"/>
              </w:rPr>
              <w:t xml:space="preserve">for the </w:t>
            </w:r>
            <w:r w:rsidRPr="00814510">
              <w:rPr>
                <w:sz w:val="22"/>
              </w:rPr>
              <w:t xml:space="preserve">project reporting and recommendations for extension </w:t>
            </w:r>
            <w:r w:rsidR="006E34A5">
              <w:rPr>
                <w:sz w:val="22"/>
              </w:rPr>
              <w:t xml:space="preserve">of the </w:t>
            </w:r>
            <w:r w:rsidRPr="00814510">
              <w:rPr>
                <w:sz w:val="22"/>
              </w:rPr>
              <w:t>programme going forward</w:t>
            </w:r>
            <w:r w:rsidR="00D34128" w:rsidRPr="00814510">
              <w:rPr>
                <w:sz w:val="22"/>
              </w:rPr>
              <w:t>, noting</w:t>
            </w:r>
            <w:r w:rsidR="00D918B9">
              <w:rPr>
                <w:sz w:val="22"/>
              </w:rPr>
              <w:t>:</w:t>
            </w:r>
            <w:r w:rsidRPr="00814510">
              <w:rPr>
                <w:sz w:val="22"/>
              </w:rPr>
              <w:t xml:space="preserve"> </w:t>
            </w:r>
          </w:p>
          <w:p w14:paraId="0F40E20E" w14:textId="32D6D6FA" w:rsidR="00F9687E" w:rsidRPr="00814510" w:rsidRDefault="00D918B9" w:rsidP="00702845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 xml:space="preserve">the </w:t>
            </w:r>
            <w:r w:rsidR="00C677E6" w:rsidRPr="00814510">
              <w:rPr>
                <w:sz w:val="22"/>
              </w:rPr>
              <w:t xml:space="preserve">sub-optimal general practice management of new AF </w:t>
            </w:r>
          </w:p>
          <w:p w14:paraId="2A96E198" w14:textId="623E0FF1" w:rsidR="00C677E6" w:rsidRDefault="00D918B9" w:rsidP="00702845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 xml:space="preserve">that </w:t>
            </w:r>
            <w:r w:rsidR="00C677E6" w:rsidRPr="00814510">
              <w:rPr>
                <w:sz w:val="22"/>
              </w:rPr>
              <w:t>opportunistic screening in general practice without a screening programme monitoring function (follow up for anticoagulant treatment) would be problematic, particularly from an equity perspective</w:t>
            </w:r>
          </w:p>
          <w:p w14:paraId="2D789FC3" w14:textId="32FECA37" w:rsidR="00B71511" w:rsidRPr="00814510" w:rsidRDefault="00B71511" w:rsidP="00702845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primary care education and support for best practice management is recommended</w:t>
            </w:r>
            <w:r w:rsidR="00CB67CF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  <w:p w14:paraId="4B106961" w14:textId="77777777" w:rsidR="00BC6155" w:rsidRPr="00BC6155" w:rsidRDefault="00AA2461" w:rsidP="00BC6155">
            <w:pPr>
              <w:rPr>
                <w:sz w:val="16"/>
                <w:szCs w:val="16"/>
              </w:rPr>
            </w:pPr>
            <w:r>
              <w:t xml:space="preserve"> </w:t>
            </w:r>
          </w:p>
          <w:p w14:paraId="4AD46DEA" w14:textId="4A9ED9A5" w:rsidR="005C54C2" w:rsidRPr="00702845" w:rsidRDefault="005C54C2" w:rsidP="00BC6155">
            <w:pPr>
              <w:rPr>
                <w:rFonts w:eastAsia="Batang" w:cs="Arial"/>
                <w:b/>
                <w:bCs/>
                <w:sz w:val="22"/>
                <w:szCs w:val="22"/>
                <w:lang w:eastAsia="en-US"/>
              </w:rPr>
            </w:pPr>
            <w:r w:rsidRPr="00702845">
              <w:rPr>
                <w:rFonts w:eastAsia="Batang" w:cs="Arial"/>
                <w:b/>
                <w:bCs/>
                <w:sz w:val="22"/>
                <w:szCs w:val="22"/>
                <w:lang w:eastAsia="en-US"/>
              </w:rPr>
              <w:t>NSAC discussion included:</w:t>
            </w:r>
          </w:p>
          <w:p w14:paraId="7AA4ED0E" w14:textId="0AF3952B" w:rsidR="0023425A" w:rsidRDefault="0044516B" w:rsidP="00702845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4544E1">
              <w:rPr>
                <w:sz w:val="22"/>
              </w:rPr>
              <w:t>while ther</w:t>
            </w:r>
            <w:r w:rsidR="004544E1">
              <w:rPr>
                <w:sz w:val="22"/>
              </w:rPr>
              <w:t>e</w:t>
            </w:r>
            <w:r w:rsidRPr="004544E1">
              <w:rPr>
                <w:sz w:val="22"/>
              </w:rPr>
              <w:t xml:space="preserve"> </w:t>
            </w:r>
            <w:r w:rsidR="00B54DEB">
              <w:rPr>
                <w:sz w:val="22"/>
              </w:rPr>
              <w:t xml:space="preserve">is </w:t>
            </w:r>
            <w:r w:rsidRPr="004544E1">
              <w:rPr>
                <w:sz w:val="22"/>
              </w:rPr>
              <w:t>no ta</w:t>
            </w:r>
            <w:r w:rsidR="004544E1">
              <w:rPr>
                <w:sz w:val="22"/>
              </w:rPr>
              <w:t>r</w:t>
            </w:r>
            <w:r w:rsidRPr="004544E1">
              <w:rPr>
                <w:sz w:val="22"/>
              </w:rPr>
              <w:t xml:space="preserve">get </w:t>
            </w:r>
            <w:r w:rsidR="004544E1">
              <w:rPr>
                <w:sz w:val="22"/>
              </w:rPr>
              <w:t xml:space="preserve">for </w:t>
            </w:r>
            <w:r w:rsidR="004544E1" w:rsidRPr="004544E1">
              <w:rPr>
                <w:sz w:val="22"/>
              </w:rPr>
              <w:t>anticoagul</w:t>
            </w:r>
            <w:r w:rsidR="004544E1">
              <w:rPr>
                <w:sz w:val="22"/>
              </w:rPr>
              <w:t>ant</w:t>
            </w:r>
            <w:r w:rsidR="004544E1" w:rsidRPr="004544E1">
              <w:rPr>
                <w:sz w:val="22"/>
              </w:rPr>
              <w:t xml:space="preserve"> trea</w:t>
            </w:r>
            <w:r w:rsidR="004544E1">
              <w:rPr>
                <w:sz w:val="22"/>
              </w:rPr>
              <w:t>t</w:t>
            </w:r>
            <w:r w:rsidR="004544E1" w:rsidRPr="004544E1">
              <w:rPr>
                <w:sz w:val="22"/>
              </w:rPr>
              <w:t>m</w:t>
            </w:r>
            <w:r w:rsidR="004544E1">
              <w:rPr>
                <w:sz w:val="22"/>
              </w:rPr>
              <w:t xml:space="preserve">ent </w:t>
            </w:r>
            <w:r w:rsidR="004544E1" w:rsidRPr="004544E1">
              <w:rPr>
                <w:sz w:val="22"/>
              </w:rPr>
              <w:t>of AF, 40-50% is clearly too low (80% wo</w:t>
            </w:r>
            <w:r w:rsidR="00883CBD">
              <w:rPr>
                <w:sz w:val="22"/>
              </w:rPr>
              <w:t>u</w:t>
            </w:r>
            <w:r w:rsidR="004544E1" w:rsidRPr="004544E1">
              <w:rPr>
                <w:sz w:val="22"/>
              </w:rPr>
              <w:t>ld lik</w:t>
            </w:r>
            <w:r w:rsidR="00883CBD">
              <w:rPr>
                <w:sz w:val="22"/>
              </w:rPr>
              <w:t xml:space="preserve">ely be the best achieved </w:t>
            </w:r>
            <w:r w:rsidR="00D63036">
              <w:rPr>
                <w:sz w:val="22"/>
              </w:rPr>
              <w:t xml:space="preserve">given </w:t>
            </w:r>
            <w:r w:rsidR="00883CBD">
              <w:rPr>
                <w:sz w:val="22"/>
              </w:rPr>
              <w:t>context of what</w:t>
            </w:r>
            <w:r w:rsidR="00D63036">
              <w:rPr>
                <w:sz w:val="22"/>
              </w:rPr>
              <w:t xml:space="preserve"> </w:t>
            </w:r>
            <w:r w:rsidR="00883CBD">
              <w:rPr>
                <w:sz w:val="22"/>
              </w:rPr>
              <w:t xml:space="preserve">is </w:t>
            </w:r>
            <w:r w:rsidR="00B54DEB">
              <w:rPr>
                <w:sz w:val="22"/>
              </w:rPr>
              <w:t xml:space="preserve">seen </w:t>
            </w:r>
            <w:r w:rsidR="00883CBD">
              <w:rPr>
                <w:sz w:val="22"/>
              </w:rPr>
              <w:t xml:space="preserve">with statin </w:t>
            </w:r>
            <w:r w:rsidR="00D63036">
              <w:rPr>
                <w:sz w:val="22"/>
              </w:rPr>
              <w:t>treatment)</w:t>
            </w:r>
          </w:p>
          <w:p w14:paraId="4EFF3716" w14:textId="3819DEC2" w:rsidR="00496C81" w:rsidRDefault="00EC4B29" w:rsidP="00702845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0D05D8">
              <w:rPr>
                <w:sz w:val="22"/>
              </w:rPr>
              <w:t xml:space="preserve">clearly </w:t>
            </w:r>
            <w:r w:rsidR="00855CCA">
              <w:rPr>
                <w:sz w:val="22"/>
              </w:rPr>
              <w:t xml:space="preserve">there is an </w:t>
            </w:r>
            <w:r w:rsidRPr="000D05D8">
              <w:rPr>
                <w:sz w:val="22"/>
              </w:rPr>
              <w:t>issue related to quality of care</w:t>
            </w:r>
            <w:r w:rsidR="00855CCA">
              <w:rPr>
                <w:sz w:val="22"/>
              </w:rPr>
              <w:t>,</w:t>
            </w:r>
            <w:r w:rsidR="00386C4E" w:rsidRPr="000D05D8">
              <w:rPr>
                <w:sz w:val="22"/>
              </w:rPr>
              <w:t xml:space="preserve"> with avenues to address this through the College</w:t>
            </w:r>
            <w:r w:rsidR="007075CB" w:rsidRPr="000D05D8">
              <w:rPr>
                <w:sz w:val="22"/>
              </w:rPr>
              <w:t xml:space="preserve">, </w:t>
            </w:r>
            <w:r w:rsidR="00386C4E" w:rsidRPr="000D05D8">
              <w:rPr>
                <w:sz w:val="22"/>
              </w:rPr>
              <w:t>communications</w:t>
            </w:r>
            <w:r w:rsidR="007075CB" w:rsidRPr="000D05D8">
              <w:rPr>
                <w:sz w:val="22"/>
              </w:rPr>
              <w:t xml:space="preserve">, </w:t>
            </w:r>
            <w:r w:rsidR="00386C4E" w:rsidRPr="000D05D8">
              <w:rPr>
                <w:sz w:val="22"/>
              </w:rPr>
              <w:t>educat</w:t>
            </w:r>
            <w:r w:rsidR="007075CB" w:rsidRPr="000D05D8">
              <w:rPr>
                <w:sz w:val="22"/>
              </w:rPr>
              <w:t>ion</w:t>
            </w:r>
            <w:r w:rsidR="00855CCA">
              <w:rPr>
                <w:sz w:val="22"/>
              </w:rPr>
              <w:t xml:space="preserve">, </w:t>
            </w:r>
            <w:r w:rsidR="00386C4E" w:rsidRPr="000D05D8">
              <w:rPr>
                <w:sz w:val="22"/>
              </w:rPr>
              <w:t>guid</w:t>
            </w:r>
            <w:r w:rsidR="007075CB" w:rsidRPr="000D05D8">
              <w:rPr>
                <w:sz w:val="22"/>
              </w:rPr>
              <w:t>e</w:t>
            </w:r>
            <w:r w:rsidR="00386C4E" w:rsidRPr="000D05D8">
              <w:rPr>
                <w:sz w:val="22"/>
              </w:rPr>
              <w:t>l</w:t>
            </w:r>
            <w:r w:rsidR="007075CB" w:rsidRPr="000D05D8">
              <w:rPr>
                <w:sz w:val="22"/>
              </w:rPr>
              <w:t>ines</w:t>
            </w:r>
            <w:r w:rsidR="000D05D8" w:rsidRPr="000D05D8">
              <w:rPr>
                <w:sz w:val="22"/>
              </w:rPr>
              <w:t xml:space="preserve"> and </w:t>
            </w:r>
            <w:r w:rsidR="000D05D8">
              <w:rPr>
                <w:sz w:val="22"/>
              </w:rPr>
              <w:t>f</w:t>
            </w:r>
            <w:r w:rsidR="000D05D8" w:rsidRPr="000D05D8">
              <w:rPr>
                <w:sz w:val="22"/>
              </w:rPr>
              <w:t xml:space="preserve">urther </w:t>
            </w:r>
            <w:r w:rsidR="000D05D8">
              <w:rPr>
                <w:sz w:val="22"/>
              </w:rPr>
              <w:t>i</w:t>
            </w:r>
            <w:r w:rsidR="000D05D8" w:rsidRPr="000D05D8">
              <w:rPr>
                <w:sz w:val="22"/>
              </w:rPr>
              <w:t>ntegration</w:t>
            </w:r>
            <w:r w:rsidR="000D05D8">
              <w:rPr>
                <w:sz w:val="22"/>
              </w:rPr>
              <w:t xml:space="preserve"> </w:t>
            </w:r>
            <w:r w:rsidR="00855CCA">
              <w:rPr>
                <w:sz w:val="22"/>
              </w:rPr>
              <w:t>of</w:t>
            </w:r>
            <w:r w:rsidR="000D05D8" w:rsidRPr="000D05D8">
              <w:rPr>
                <w:sz w:val="22"/>
              </w:rPr>
              <w:t xml:space="preserve"> CVD risk assessment tools</w:t>
            </w:r>
            <w:r w:rsidR="000D05D8">
              <w:rPr>
                <w:sz w:val="22"/>
              </w:rPr>
              <w:t>.</w:t>
            </w:r>
          </w:p>
          <w:p w14:paraId="6CB82E8E" w14:textId="53839084" w:rsidR="00D63036" w:rsidRPr="000D05D8" w:rsidRDefault="00436C0F" w:rsidP="00702845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s</w:t>
            </w:r>
            <w:r w:rsidR="00496C81">
              <w:rPr>
                <w:sz w:val="22"/>
              </w:rPr>
              <w:t>ystem</w:t>
            </w:r>
            <w:r w:rsidR="004417DB">
              <w:rPr>
                <w:sz w:val="22"/>
              </w:rPr>
              <w:t xml:space="preserve">atic </w:t>
            </w:r>
            <w:r w:rsidR="00496C81">
              <w:rPr>
                <w:sz w:val="22"/>
              </w:rPr>
              <w:t>racism is evid</w:t>
            </w:r>
            <w:r w:rsidR="004417DB">
              <w:rPr>
                <w:sz w:val="22"/>
              </w:rPr>
              <w:t xml:space="preserve">ent, </w:t>
            </w:r>
            <w:r w:rsidR="00496C81">
              <w:rPr>
                <w:sz w:val="22"/>
              </w:rPr>
              <w:t>manifested both</w:t>
            </w:r>
            <w:r w:rsidR="004417DB">
              <w:rPr>
                <w:sz w:val="22"/>
              </w:rPr>
              <w:t xml:space="preserve"> </w:t>
            </w:r>
            <w:r w:rsidR="00496C81">
              <w:rPr>
                <w:sz w:val="22"/>
              </w:rPr>
              <w:t xml:space="preserve">through </w:t>
            </w:r>
            <w:r w:rsidR="004417DB">
              <w:rPr>
                <w:sz w:val="22"/>
              </w:rPr>
              <w:t xml:space="preserve">structural </w:t>
            </w:r>
            <w:r w:rsidR="00496C81">
              <w:rPr>
                <w:sz w:val="22"/>
              </w:rPr>
              <w:t xml:space="preserve">access </w:t>
            </w:r>
            <w:r w:rsidR="004417DB">
              <w:rPr>
                <w:sz w:val="22"/>
              </w:rPr>
              <w:t>to primary care and medication</w:t>
            </w:r>
            <w:r w:rsidR="00177FBB">
              <w:rPr>
                <w:sz w:val="22"/>
              </w:rPr>
              <w:t>,</w:t>
            </w:r>
            <w:r w:rsidR="004417DB">
              <w:rPr>
                <w:sz w:val="22"/>
              </w:rPr>
              <w:t xml:space="preserve"> </w:t>
            </w:r>
            <w:r w:rsidR="00496C81">
              <w:rPr>
                <w:sz w:val="22"/>
              </w:rPr>
              <w:t xml:space="preserve">and </w:t>
            </w:r>
            <w:r w:rsidR="00177FBB">
              <w:rPr>
                <w:sz w:val="22"/>
              </w:rPr>
              <w:t>personal communications</w:t>
            </w:r>
            <w:r w:rsidR="00855CCA">
              <w:rPr>
                <w:sz w:val="22"/>
              </w:rPr>
              <w:t>.</w:t>
            </w:r>
            <w:r w:rsidR="000D05D8" w:rsidRPr="000D05D8">
              <w:rPr>
                <w:sz w:val="22"/>
              </w:rPr>
              <w:t xml:space="preserve"> </w:t>
            </w:r>
            <w:r w:rsidR="00386C4E" w:rsidRPr="000D05D8">
              <w:rPr>
                <w:sz w:val="22"/>
              </w:rPr>
              <w:t xml:space="preserve"> </w:t>
            </w:r>
            <w:r w:rsidR="00EC4B29" w:rsidRPr="000D05D8">
              <w:rPr>
                <w:sz w:val="22"/>
              </w:rPr>
              <w:t xml:space="preserve"> </w:t>
            </w:r>
          </w:p>
          <w:p w14:paraId="4537C0B3" w14:textId="3CA08D4B" w:rsidR="00CD6D5F" w:rsidRPr="00BC6155" w:rsidRDefault="00CD6D5F" w:rsidP="009F652F">
            <w:pPr>
              <w:rPr>
                <w:rFonts w:eastAsiaTheme="minorHAnsi" w:cs="Arial"/>
                <w:b/>
                <w:sz w:val="16"/>
                <w:szCs w:val="16"/>
                <w:lang w:eastAsia="en-US"/>
              </w:rPr>
            </w:pPr>
          </w:p>
        </w:tc>
      </w:tr>
      <w:tr w:rsidR="007E274E" w:rsidRPr="00576550" w14:paraId="1D98D1B0" w14:textId="77777777" w:rsidTr="001B6FEF">
        <w:trPr>
          <w:trHeight w:val="1122"/>
        </w:trPr>
        <w:tc>
          <w:tcPr>
            <w:tcW w:w="694" w:type="dxa"/>
          </w:tcPr>
          <w:p w14:paraId="308E140F" w14:textId="64AC66BE" w:rsidR="007E274E" w:rsidRDefault="007E274E" w:rsidP="009F652F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lastRenderedPageBreak/>
              <w:t xml:space="preserve">5. </w:t>
            </w:r>
          </w:p>
        </w:tc>
        <w:tc>
          <w:tcPr>
            <w:tcW w:w="9767" w:type="dxa"/>
          </w:tcPr>
          <w:p w14:paraId="465D4492" w14:textId="7A0C5BDC" w:rsidR="007E274E" w:rsidRDefault="007E274E" w:rsidP="009F652F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Other </w:t>
            </w:r>
            <w:r w:rsidR="00B361FF">
              <w:rPr>
                <w:rFonts w:eastAsiaTheme="minorHAnsi" w:cs="Arial"/>
                <w:b/>
                <w:sz w:val="22"/>
                <w:szCs w:val="22"/>
                <w:lang w:eastAsia="en-US"/>
              </w:rPr>
              <w:t>b</w:t>
            </w: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usiness </w:t>
            </w:r>
          </w:p>
          <w:p w14:paraId="1F7DC600" w14:textId="76C9061D" w:rsidR="00D150F8" w:rsidRPr="00D150F8" w:rsidRDefault="00D150F8" w:rsidP="009F652F">
            <w:pPr>
              <w:spacing w:before="120" w:after="120"/>
              <w:rPr>
                <w:rFonts w:eastAsiaTheme="minorHAnsi" w:cs="Arial"/>
                <w:bCs/>
                <w:sz w:val="22"/>
                <w:szCs w:val="22"/>
                <w:lang w:eastAsia="en-US"/>
              </w:rPr>
            </w:pPr>
            <w:r w:rsidRPr="00D150F8">
              <w:rPr>
                <w:rFonts w:eastAsiaTheme="minorHAnsi" w:cs="Arial"/>
                <w:bCs/>
                <w:sz w:val="22"/>
                <w:szCs w:val="22"/>
                <w:lang w:eastAsia="en-US"/>
              </w:rPr>
              <w:t>HPV self-sampling study</w:t>
            </w:r>
            <w:r w:rsidR="00B459DA">
              <w:rPr>
                <w:rFonts w:eastAsiaTheme="minorHAnsi" w:cs="Arial"/>
                <w:bCs/>
                <w:sz w:val="22"/>
                <w:szCs w:val="22"/>
                <w:lang w:eastAsia="en-US"/>
              </w:rPr>
              <w:t xml:space="preserve"> </w:t>
            </w:r>
            <w:r w:rsidR="00B459DA" w:rsidRPr="00D150F8">
              <w:rPr>
                <w:rFonts w:eastAsiaTheme="minorHAnsi" w:cs="Arial"/>
                <w:bCs/>
                <w:sz w:val="22"/>
                <w:szCs w:val="22"/>
                <w:lang w:eastAsia="en-US"/>
              </w:rPr>
              <w:t>(cervical screening</w:t>
            </w:r>
            <w:r w:rsidR="00B459DA">
              <w:rPr>
                <w:rFonts w:eastAsiaTheme="minorHAnsi" w:cs="Arial"/>
                <w:bCs/>
                <w:sz w:val="22"/>
                <w:szCs w:val="22"/>
                <w:lang w:eastAsia="en-US"/>
              </w:rPr>
              <w:t>)</w:t>
            </w:r>
            <w:r w:rsidR="00072B83">
              <w:rPr>
                <w:rFonts w:eastAsiaTheme="minorHAnsi" w:cs="Arial"/>
                <w:bCs/>
                <w:sz w:val="22"/>
                <w:szCs w:val="22"/>
                <w:lang w:eastAsia="en-US"/>
              </w:rPr>
              <w:t xml:space="preserve"> update</w:t>
            </w:r>
          </w:p>
          <w:p w14:paraId="55A45D36" w14:textId="507851A4" w:rsidR="007E274E" w:rsidRPr="00D150F8" w:rsidRDefault="007E274E" w:rsidP="00702845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eastAsiaTheme="minorHAnsi" w:cs="Arial"/>
                <w:bCs/>
                <w:sz w:val="22"/>
                <w:szCs w:val="22"/>
                <w:lang w:eastAsia="en-US"/>
              </w:rPr>
            </w:pPr>
            <w:r w:rsidRPr="00D150F8">
              <w:rPr>
                <w:rFonts w:eastAsiaTheme="minorHAnsi" w:cs="Arial"/>
                <w:bCs/>
                <w:sz w:val="22"/>
                <w:szCs w:val="22"/>
                <w:lang w:eastAsia="en-US"/>
              </w:rPr>
              <w:t>Karen Bartholomew note</w:t>
            </w:r>
            <w:r w:rsidR="009D5C08" w:rsidRPr="00D150F8">
              <w:rPr>
                <w:rFonts w:eastAsiaTheme="minorHAnsi" w:cs="Arial"/>
                <w:bCs/>
                <w:sz w:val="22"/>
                <w:szCs w:val="22"/>
                <w:lang w:eastAsia="en-US"/>
              </w:rPr>
              <w:t>d</w:t>
            </w:r>
            <w:r w:rsidRPr="00D150F8">
              <w:rPr>
                <w:rFonts w:eastAsiaTheme="minorHAnsi" w:cs="Arial"/>
                <w:bCs/>
                <w:sz w:val="22"/>
                <w:szCs w:val="22"/>
                <w:lang w:eastAsia="en-US"/>
              </w:rPr>
              <w:t xml:space="preserve"> that </w:t>
            </w:r>
            <w:r w:rsidR="000E7E69">
              <w:rPr>
                <w:rFonts w:eastAsiaTheme="minorHAnsi" w:cs="Arial"/>
                <w:bCs/>
                <w:sz w:val="22"/>
                <w:szCs w:val="22"/>
                <w:lang w:eastAsia="en-US"/>
              </w:rPr>
              <w:t xml:space="preserve">during </w:t>
            </w:r>
            <w:r w:rsidR="001D26DE">
              <w:rPr>
                <w:rFonts w:eastAsiaTheme="minorHAnsi" w:cs="Arial"/>
                <w:bCs/>
                <w:sz w:val="22"/>
                <w:szCs w:val="22"/>
                <w:lang w:eastAsia="en-US"/>
              </w:rPr>
              <w:t>a</w:t>
            </w:r>
            <w:r w:rsidR="000E7E69">
              <w:rPr>
                <w:rFonts w:eastAsiaTheme="minorHAnsi" w:cs="Arial"/>
                <w:bCs/>
                <w:sz w:val="22"/>
                <w:szCs w:val="22"/>
                <w:lang w:eastAsia="en-US"/>
              </w:rPr>
              <w:t>n</w:t>
            </w:r>
            <w:r w:rsidRPr="00D150F8">
              <w:rPr>
                <w:rFonts w:eastAsiaTheme="minorHAnsi" w:cs="Arial"/>
                <w:bCs/>
                <w:sz w:val="22"/>
                <w:szCs w:val="22"/>
                <w:lang w:eastAsia="en-US"/>
              </w:rPr>
              <w:t xml:space="preserve"> </w:t>
            </w:r>
            <w:r w:rsidR="000E7E69" w:rsidRPr="00D150F8">
              <w:rPr>
                <w:rFonts w:eastAsiaTheme="minorHAnsi" w:cs="Arial"/>
                <w:bCs/>
                <w:sz w:val="22"/>
                <w:szCs w:val="22"/>
                <w:lang w:eastAsia="en-US"/>
              </w:rPr>
              <w:t>Auckland</w:t>
            </w:r>
            <w:r w:rsidR="000E7E69">
              <w:rPr>
                <w:rFonts w:eastAsiaTheme="minorHAnsi" w:cs="Arial"/>
                <w:bCs/>
                <w:sz w:val="22"/>
                <w:szCs w:val="22"/>
                <w:lang w:eastAsia="en-US"/>
              </w:rPr>
              <w:t>-m</w:t>
            </w:r>
            <w:r w:rsidR="000E7E69" w:rsidRPr="00D150F8">
              <w:rPr>
                <w:rFonts w:eastAsiaTheme="minorHAnsi" w:cs="Arial"/>
                <w:bCs/>
                <w:sz w:val="22"/>
                <w:szCs w:val="22"/>
                <w:lang w:eastAsia="en-US"/>
              </w:rPr>
              <w:t xml:space="preserve">etro </w:t>
            </w:r>
            <w:r w:rsidRPr="00D150F8">
              <w:rPr>
                <w:rFonts w:eastAsiaTheme="minorHAnsi" w:cs="Arial"/>
                <w:bCs/>
                <w:sz w:val="22"/>
                <w:szCs w:val="22"/>
                <w:lang w:eastAsia="en-US"/>
              </w:rPr>
              <w:t>HPV self</w:t>
            </w:r>
            <w:r w:rsidR="009D5C08" w:rsidRPr="00D150F8">
              <w:rPr>
                <w:rFonts w:eastAsiaTheme="minorHAnsi" w:cs="Arial"/>
                <w:bCs/>
                <w:sz w:val="22"/>
                <w:szCs w:val="22"/>
                <w:lang w:eastAsia="en-US"/>
              </w:rPr>
              <w:t>-</w:t>
            </w:r>
            <w:r w:rsidRPr="00D150F8">
              <w:rPr>
                <w:rFonts w:eastAsiaTheme="minorHAnsi" w:cs="Arial"/>
                <w:bCs/>
                <w:sz w:val="22"/>
                <w:szCs w:val="22"/>
                <w:lang w:eastAsia="en-US"/>
              </w:rPr>
              <w:t>sampling study</w:t>
            </w:r>
            <w:r w:rsidR="000E7E69">
              <w:rPr>
                <w:rFonts w:eastAsiaTheme="minorHAnsi" w:cs="Arial"/>
                <w:bCs/>
                <w:sz w:val="22"/>
                <w:szCs w:val="22"/>
                <w:lang w:eastAsia="en-US"/>
              </w:rPr>
              <w:t>,</w:t>
            </w:r>
            <w:r w:rsidR="00576FB8" w:rsidRPr="00D150F8">
              <w:rPr>
                <w:rFonts w:eastAsiaTheme="minorHAnsi" w:cs="Arial"/>
                <w:bCs/>
                <w:sz w:val="22"/>
                <w:szCs w:val="22"/>
                <w:lang w:eastAsia="en-US"/>
              </w:rPr>
              <w:t xml:space="preserve"> </w:t>
            </w:r>
            <w:r w:rsidR="007C71E3">
              <w:rPr>
                <w:rFonts w:eastAsiaTheme="minorHAnsi" w:cs="Arial"/>
                <w:bCs/>
                <w:sz w:val="22"/>
                <w:szCs w:val="22"/>
                <w:lang w:eastAsia="en-US"/>
              </w:rPr>
              <w:t>women returned the</w:t>
            </w:r>
            <w:r w:rsidR="000E7E69">
              <w:rPr>
                <w:rFonts w:eastAsiaTheme="minorHAnsi" w:cs="Arial"/>
                <w:bCs/>
                <w:sz w:val="22"/>
                <w:szCs w:val="22"/>
                <w:lang w:eastAsia="en-US"/>
              </w:rPr>
              <w:t>ir</w:t>
            </w:r>
            <w:r w:rsidR="007C71E3">
              <w:rPr>
                <w:rFonts w:eastAsiaTheme="minorHAnsi" w:cs="Arial"/>
                <w:bCs/>
                <w:sz w:val="22"/>
                <w:szCs w:val="22"/>
                <w:lang w:eastAsia="en-US"/>
              </w:rPr>
              <w:t xml:space="preserve"> swab </w:t>
            </w:r>
            <w:r w:rsidR="009D5C08" w:rsidRPr="00D150F8">
              <w:rPr>
                <w:rFonts w:eastAsiaTheme="minorHAnsi" w:cs="Arial"/>
                <w:bCs/>
                <w:sz w:val="22"/>
                <w:szCs w:val="22"/>
                <w:lang w:eastAsia="en-US"/>
              </w:rPr>
              <w:t xml:space="preserve">during </w:t>
            </w:r>
            <w:r w:rsidR="00760D63">
              <w:rPr>
                <w:rFonts w:eastAsiaTheme="minorHAnsi" w:cs="Arial"/>
                <w:bCs/>
                <w:sz w:val="22"/>
                <w:szCs w:val="22"/>
                <w:lang w:eastAsia="en-US"/>
              </w:rPr>
              <w:t xml:space="preserve">the current </w:t>
            </w:r>
            <w:r w:rsidR="009D5C08" w:rsidRPr="00D150F8">
              <w:rPr>
                <w:rFonts w:eastAsiaTheme="minorHAnsi" w:cs="Arial"/>
                <w:bCs/>
                <w:sz w:val="22"/>
                <w:szCs w:val="22"/>
                <w:lang w:eastAsia="en-US"/>
              </w:rPr>
              <w:t>COV</w:t>
            </w:r>
            <w:r w:rsidR="00D150F8">
              <w:rPr>
                <w:rFonts w:eastAsiaTheme="minorHAnsi" w:cs="Arial"/>
                <w:bCs/>
                <w:sz w:val="22"/>
                <w:szCs w:val="22"/>
                <w:lang w:eastAsia="en-US"/>
              </w:rPr>
              <w:t>I</w:t>
            </w:r>
            <w:r w:rsidR="009D5C08" w:rsidRPr="00D150F8">
              <w:rPr>
                <w:rFonts w:eastAsiaTheme="minorHAnsi" w:cs="Arial"/>
                <w:bCs/>
                <w:sz w:val="22"/>
                <w:szCs w:val="22"/>
                <w:lang w:eastAsia="en-US"/>
              </w:rPr>
              <w:t>D lockdown</w:t>
            </w:r>
            <w:r w:rsidR="00D150F8">
              <w:rPr>
                <w:rFonts w:eastAsiaTheme="minorHAnsi" w:cs="Arial"/>
                <w:bCs/>
                <w:sz w:val="22"/>
                <w:szCs w:val="22"/>
                <w:lang w:eastAsia="en-US"/>
              </w:rPr>
              <w:t>, with e</w:t>
            </w:r>
            <w:r w:rsidR="009D5C08" w:rsidRPr="00D150F8">
              <w:rPr>
                <w:rFonts w:eastAsiaTheme="minorHAnsi" w:cs="Arial"/>
                <w:bCs/>
                <w:sz w:val="22"/>
                <w:szCs w:val="22"/>
                <w:lang w:eastAsia="en-US"/>
              </w:rPr>
              <w:t xml:space="preserve">xcellent uptake of </w:t>
            </w:r>
            <w:r w:rsidR="00D150F8">
              <w:rPr>
                <w:rFonts w:eastAsiaTheme="minorHAnsi" w:cs="Arial"/>
                <w:bCs/>
                <w:sz w:val="22"/>
                <w:szCs w:val="22"/>
                <w:lang w:eastAsia="en-US"/>
              </w:rPr>
              <w:t>home</w:t>
            </w:r>
            <w:r w:rsidR="00760D63">
              <w:rPr>
                <w:rFonts w:eastAsiaTheme="minorHAnsi" w:cs="Arial"/>
                <w:bCs/>
                <w:sz w:val="22"/>
                <w:szCs w:val="22"/>
                <w:lang w:eastAsia="en-US"/>
              </w:rPr>
              <w:t>-</w:t>
            </w:r>
            <w:r w:rsidR="00D150F8">
              <w:rPr>
                <w:rFonts w:eastAsiaTheme="minorHAnsi" w:cs="Arial"/>
                <w:bCs/>
                <w:sz w:val="22"/>
                <w:szCs w:val="22"/>
                <w:lang w:eastAsia="en-US"/>
              </w:rPr>
              <w:t xml:space="preserve">based </w:t>
            </w:r>
            <w:r w:rsidR="009D5C08" w:rsidRPr="00D150F8">
              <w:rPr>
                <w:rFonts w:eastAsiaTheme="minorHAnsi" w:cs="Arial"/>
                <w:bCs/>
                <w:sz w:val="22"/>
                <w:szCs w:val="22"/>
                <w:lang w:eastAsia="en-US"/>
              </w:rPr>
              <w:t>self</w:t>
            </w:r>
            <w:r w:rsidR="00576FB8" w:rsidRPr="00D150F8">
              <w:rPr>
                <w:rFonts w:eastAsiaTheme="minorHAnsi" w:cs="Arial"/>
                <w:bCs/>
                <w:sz w:val="22"/>
                <w:szCs w:val="22"/>
                <w:lang w:eastAsia="en-US"/>
              </w:rPr>
              <w:t>-</w:t>
            </w:r>
            <w:r w:rsidR="009D5C08" w:rsidRPr="00D150F8">
              <w:rPr>
                <w:rFonts w:eastAsiaTheme="minorHAnsi" w:cs="Arial"/>
                <w:bCs/>
                <w:sz w:val="22"/>
                <w:szCs w:val="22"/>
                <w:lang w:eastAsia="en-US"/>
              </w:rPr>
              <w:t xml:space="preserve">sampling during </w:t>
            </w:r>
            <w:r w:rsidR="000E7E69">
              <w:rPr>
                <w:rFonts w:eastAsiaTheme="minorHAnsi" w:cs="Arial"/>
                <w:bCs/>
                <w:sz w:val="22"/>
                <w:szCs w:val="22"/>
                <w:lang w:eastAsia="en-US"/>
              </w:rPr>
              <w:t>this period.</w:t>
            </w:r>
            <w:r w:rsidR="00D150F8" w:rsidRPr="00D150F8">
              <w:rPr>
                <w:rFonts w:eastAsiaTheme="minorHAnsi" w:cs="Arial"/>
                <w:bCs/>
                <w:sz w:val="22"/>
                <w:szCs w:val="22"/>
                <w:lang w:eastAsia="en-US"/>
              </w:rPr>
              <w:t xml:space="preserve"> The full study results are currently being analysed.  </w:t>
            </w:r>
          </w:p>
        </w:tc>
      </w:tr>
      <w:tr w:rsidR="0018176E" w:rsidRPr="00576550" w14:paraId="5FCCDA54" w14:textId="77777777" w:rsidTr="009066BB">
        <w:trPr>
          <w:trHeight w:val="920"/>
        </w:trPr>
        <w:tc>
          <w:tcPr>
            <w:tcW w:w="694" w:type="dxa"/>
          </w:tcPr>
          <w:p w14:paraId="6B19CCBA" w14:textId="09098452" w:rsidR="0018176E" w:rsidRPr="00C0701A" w:rsidRDefault="007E274E" w:rsidP="009F652F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>6</w:t>
            </w:r>
            <w:r w:rsidR="0018176E">
              <w:rPr>
                <w:rFonts w:eastAsiaTheme="minorHAnsi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767" w:type="dxa"/>
          </w:tcPr>
          <w:p w14:paraId="02AB23AE" w14:textId="40D3642B" w:rsidR="00C427DB" w:rsidRDefault="0018176E" w:rsidP="009F652F">
            <w:p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152CDC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Meeting </w:t>
            </w:r>
            <w:r w:rsidR="002D7414">
              <w:rPr>
                <w:rFonts w:eastAsiaTheme="minorHAnsi" w:cs="Arial"/>
                <w:b/>
                <w:sz w:val="22"/>
                <w:szCs w:val="22"/>
                <w:lang w:eastAsia="en-US"/>
              </w:rPr>
              <w:t>d</w:t>
            </w:r>
            <w:r w:rsidRPr="00152CDC">
              <w:rPr>
                <w:rFonts w:eastAsiaTheme="minorHAnsi" w:cs="Arial"/>
                <w:b/>
                <w:sz w:val="22"/>
                <w:szCs w:val="22"/>
                <w:lang w:eastAsia="en-US"/>
              </w:rPr>
              <w:t>ates</w:t>
            </w: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: </w:t>
            </w:r>
            <w:r w:rsidR="003B071E" w:rsidRPr="007E274E">
              <w:rPr>
                <w:rFonts w:eastAsiaTheme="minorHAnsi" w:cs="Arial"/>
                <w:bCs/>
                <w:sz w:val="22"/>
                <w:szCs w:val="22"/>
                <w:lang w:eastAsia="en-US"/>
              </w:rPr>
              <w:t>N</w:t>
            </w:r>
            <w:r w:rsidR="00DE190F">
              <w:rPr>
                <w:rFonts w:eastAsiaTheme="minorHAnsi" w:cs="Arial"/>
                <w:bCs/>
                <w:sz w:val="22"/>
                <w:szCs w:val="22"/>
                <w:lang w:eastAsia="en-US"/>
              </w:rPr>
              <w:t xml:space="preserve">ext meeting </w:t>
            </w:r>
            <w:r w:rsidR="003B071E">
              <w:rPr>
                <w:rFonts w:eastAsiaTheme="minorHAnsi" w:cs="Arial"/>
                <w:bCs/>
                <w:sz w:val="22"/>
                <w:szCs w:val="22"/>
                <w:lang w:eastAsia="en-US"/>
              </w:rPr>
              <w:t xml:space="preserve">likely to be </w:t>
            </w:r>
            <w:r w:rsidR="007E274E">
              <w:rPr>
                <w:rFonts w:eastAsiaTheme="minorHAnsi" w:cs="Arial"/>
                <w:bCs/>
                <w:sz w:val="22"/>
                <w:szCs w:val="22"/>
                <w:lang w:eastAsia="en-US"/>
              </w:rPr>
              <w:t xml:space="preserve">during </w:t>
            </w:r>
            <w:r w:rsidR="003B071E">
              <w:rPr>
                <w:rFonts w:eastAsiaTheme="minorHAnsi" w:cs="Arial"/>
                <w:bCs/>
                <w:sz w:val="22"/>
                <w:szCs w:val="22"/>
                <w:lang w:eastAsia="en-US"/>
              </w:rPr>
              <w:t xml:space="preserve">March 2022 </w:t>
            </w:r>
            <w:r w:rsidR="00C427DB" w:rsidRPr="003412B2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  <w:p w14:paraId="57CFF3E7" w14:textId="4BED2630" w:rsidR="00C427DB" w:rsidRPr="00B810B0" w:rsidRDefault="00C427DB" w:rsidP="009F652F">
            <w:pPr>
              <w:spacing w:before="120" w:after="120"/>
              <w:rPr>
                <w:rFonts w:eastAsiaTheme="minorHAnsi" w:cs="Arial"/>
                <w:bCs/>
                <w:sz w:val="22"/>
                <w:szCs w:val="22"/>
                <w:lang w:eastAsia="en-US"/>
              </w:rPr>
            </w:pPr>
            <w:r w:rsidRPr="003412B2">
              <w:rPr>
                <w:rFonts w:eastAsiaTheme="minorHAnsi" w:cs="Arial"/>
                <w:sz w:val="22"/>
                <w:szCs w:val="22"/>
                <w:lang w:eastAsia="en-US"/>
              </w:rPr>
              <w:t>Meeting closed at 1</w:t>
            </w:r>
            <w:r w:rsidR="003B071E">
              <w:rPr>
                <w:rFonts w:eastAsiaTheme="minorHAnsi" w:cs="Arial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00</w:t>
            </w:r>
            <w:r w:rsidRPr="003412B2">
              <w:rPr>
                <w:rFonts w:eastAsiaTheme="minorHAnsi" w:cs="Arial"/>
                <w:sz w:val="22"/>
                <w:szCs w:val="22"/>
                <w:lang w:eastAsia="en-US"/>
              </w:rPr>
              <w:t>hrs.</w:t>
            </w:r>
          </w:p>
        </w:tc>
      </w:tr>
    </w:tbl>
    <w:p w14:paraId="38814567" w14:textId="77777777" w:rsidR="0014128D" w:rsidRDefault="0014128D" w:rsidP="009F652F">
      <w:pPr>
        <w:rPr>
          <w:b/>
          <w:sz w:val="22"/>
          <w:szCs w:val="22"/>
        </w:rPr>
      </w:pPr>
    </w:p>
    <w:sectPr w:rsidR="0014128D" w:rsidSect="001800FE">
      <w:footerReference w:type="default" r:id="rId11"/>
      <w:pgSz w:w="11907" w:h="16840" w:code="9"/>
      <w:pgMar w:top="567" w:right="992" w:bottom="992" w:left="992" w:header="567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609A3" w14:textId="77777777" w:rsidR="003C4718" w:rsidRDefault="003C4718" w:rsidP="00187309">
      <w:r>
        <w:separator/>
      </w:r>
    </w:p>
  </w:endnote>
  <w:endnote w:type="continuationSeparator" w:id="0">
    <w:p w14:paraId="7B5C23FB" w14:textId="77777777" w:rsidR="003C4718" w:rsidRDefault="003C4718" w:rsidP="0018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5593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CF59D" w14:textId="2FEB2CC3" w:rsidR="00834BBB" w:rsidRDefault="00834BBB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 </w:t>
        </w:r>
        <w:r w:rsidR="000C29C4">
          <w:rPr>
            <w:noProof/>
          </w:rPr>
          <w:t xml:space="preserve">      </w:t>
        </w:r>
        <w:r w:rsidR="00E47454">
          <w:rPr>
            <w:noProof/>
          </w:rPr>
          <w:t xml:space="preserve">                   </w:t>
        </w:r>
        <w:r>
          <w:rPr>
            <w:noProof/>
          </w:rPr>
          <w:t xml:space="preserve">NSAC </w:t>
        </w:r>
        <w:r w:rsidR="003B071E">
          <w:rPr>
            <w:noProof/>
          </w:rPr>
          <w:t>20</w:t>
        </w:r>
        <w:r>
          <w:rPr>
            <w:noProof/>
          </w:rPr>
          <w:t xml:space="preserve"> </w:t>
        </w:r>
        <w:r w:rsidR="003B071E">
          <w:rPr>
            <w:noProof/>
          </w:rPr>
          <w:t xml:space="preserve">October </w:t>
        </w:r>
        <w:r>
          <w:rPr>
            <w:noProof/>
          </w:rPr>
          <w:t xml:space="preserve">2021 meeting minutes </w:t>
        </w:r>
      </w:p>
    </w:sdtContent>
  </w:sdt>
  <w:p w14:paraId="65177880" w14:textId="77777777" w:rsidR="00834BBB" w:rsidRDefault="00834BBB">
    <w:pPr>
      <w:pStyle w:val="Footer"/>
    </w:pPr>
  </w:p>
  <w:p w14:paraId="5076B911" w14:textId="77777777" w:rsidR="00834BBB" w:rsidRDefault="00834B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5F3F0" w14:textId="77777777" w:rsidR="003C4718" w:rsidRDefault="003C4718" w:rsidP="00187309">
      <w:r>
        <w:separator/>
      </w:r>
    </w:p>
  </w:footnote>
  <w:footnote w:type="continuationSeparator" w:id="0">
    <w:p w14:paraId="3CF98060" w14:textId="77777777" w:rsidR="003C4718" w:rsidRDefault="003C4718" w:rsidP="00187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83E68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2" w15:restartNumberingAfterBreak="0">
    <w:nsid w:val="05E12EDB"/>
    <w:multiLevelType w:val="hybridMultilevel"/>
    <w:tmpl w:val="A6CA051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D030B6"/>
    <w:multiLevelType w:val="hybridMultilevel"/>
    <w:tmpl w:val="A7248A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271F"/>
    <w:multiLevelType w:val="hybridMultilevel"/>
    <w:tmpl w:val="3A78A0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8805C1"/>
    <w:multiLevelType w:val="hybridMultilevel"/>
    <w:tmpl w:val="F3BC07C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AC5BCC"/>
    <w:multiLevelType w:val="multilevel"/>
    <w:tmpl w:val="B33C8C64"/>
    <w:lvl w:ilvl="0">
      <w:start w:val="1"/>
      <w:numFmt w:val="decimal"/>
      <w:pStyle w:val="CabStandard"/>
      <w:lvlText w:val="%1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7" w15:restartNumberingAfterBreak="0">
    <w:nsid w:val="36F1057B"/>
    <w:multiLevelType w:val="hybridMultilevel"/>
    <w:tmpl w:val="036A32B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A87F10"/>
    <w:multiLevelType w:val="multilevel"/>
    <w:tmpl w:val="E4F42114"/>
    <w:lvl w:ilvl="0">
      <w:start w:val="1"/>
      <w:numFmt w:val="decimal"/>
      <w:pStyle w:val="ReportBody-MOH"/>
      <w:lvlText w:val="%1."/>
      <w:lvlJc w:val="left"/>
      <w:pPr>
        <w:ind w:left="851" w:hanging="851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5FAD3A44"/>
    <w:multiLevelType w:val="hybridMultilevel"/>
    <w:tmpl w:val="80BE62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71609"/>
    <w:multiLevelType w:val="hybridMultilevel"/>
    <w:tmpl w:val="096816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FE"/>
    <w:rsid w:val="000004BA"/>
    <w:rsid w:val="00000B1E"/>
    <w:rsid w:val="00000CB7"/>
    <w:rsid w:val="000012F7"/>
    <w:rsid w:val="00001394"/>
    <w:rsid w:val="00001CCC"/>
    <w:rsid w:val="00001D76"/>
    <w:rsid w:val="0000201A"/>
    <w:rsid w:val="000023D7"/>
    <w:rsid w:val="000025A4"/>
    <w:rsid w:val="00002BCC"/>
    <w:rsid w:val="00003012"/>
    <w:rsid w:val="00003801"/>
    <w:rsid w:val="000038E3"/>
    <w:rsid w:val="000043F2"/>
    <w:rsid w:val="0000463F"/>
    <w:rsid w:val="00004B23"/>
    <w:rsid w:val="00004D75"/>
    <w:rsid w:val="00005806"/>
    <w:rsid w:val="000064BD"/>
    <w:rsid w:val="00006648"/>
    <w:rsid w:val="00006655"/>
    <w:rsid w:val="00006B56"/>
    <w:rsid w:val="00006DDB"/>
    <w:rsid w:val="000070B9"/>
    <w:rsid w:val="000074F9"/>
    <w:rsid w:val="00010985"/>
    <w:rsid w:val="00011158"/>
    <w:rsid w:val="000113BC"/>
    <w:rsid w:val="00011E4C"/>
    <w:rsid w:val="0001218B"/>
    <w:rsid w:val="0001221A"/>
    <w:rsid w:val="0001335D"/>
    <w:rsid w:val="0001341C"/>
    <w:rsid w:val="00013F4A"/>
    <w:rsid w:val="00014DE1"/>
    <w:rsid w:val="0001548D"/>
    <w:rsid w:val="000156AE"/>
    <w:rsid w:val="0001636D"/>
    <w:rsid w:val="00016E7F"/>
    <w:rsid w:val="00017641"/>
    <w:rsid w:val="000178F3"/>
    <w:rsid w:val="00017ACD"/>
    <w:rsid w:val="00017F6F"/>
    <w:rsid w:val="00021002"/>
    <w:rsid w:val="0002121D"/>
    <w:rsid w:val="0002181C"/>
    <w:rsid w:val="00022087"/>
    <w:rsid w:val="000220F0"/>
    <w:rsid w:val="000224B7"/>
    <w:rsid w:val="00022824"/>
    <w:rsid w:val="00022964"/>
    <w:rsid w:val="00022D99"/>
    <w:rsid w:val="000230ED"/>
    <w:rsid w:val="000231C0"/>
    <w:rsid w:val="000231CA"/>
    <w:rsid w:val="0002403A"/>
    <w:rsid w:val="00024A1A"/>
    <w:rsid w:val="00024E4F"/>
    <w:rsid w:val="00025FB4"/>
    <w:rsid w:val="00026A0C"/>
    <w:rsid w:val="00026F35"/>
    <w:rsid w:val="000278CF"/>
    <w:rsid w:val="000301C4"/>
    <w:rsid w:val="00030ECC"/>
    <w:rsid w:val="000312F0"/>
    <w:rsid w:val="0003153E"/>
    <w:rsid w:val="00031B01"/>
    <w:rsid w:val="00031BB9"/>
    <w:rsid w:val="00031C2C"/>
    <w:rsid w:val="00032670"/>
    <w:rsid w:val="00033659"/>
    <w:rsid w:val="00034C7A"/>
    <w:rsid w:val="00034D11"/>
    <w:rsid w:val="00034FFF"/>
    <w:rsid w:val="00035608"/>
    <w:rsid w:val="000356B7"/>
    <w:rsid w:val="00035795"/>
    <w:rsid w:val="00036541"/>
    <w:rsid w:val="00037AD6"/>
    <w:rsid w:val="00037CCB"/>
    <w:rsid w:val="00040FDF"/>
    <w:rsid w:val="000410A6"/>
    <w:rsid w:val="000417A2"/>
    <w:rsid w:val="000428D1"/>
    <w:rsid w:val="00042B5C"/>
    <w:rsid w:val="00042DA6"/>
    <w:rsid w:val="00042ED8"/>
    <w:rsid w:val="00043214"/>
    <w:rsid w:val="00043C0E"/>
    <w:rsid w:val="00043C83"/>
    <w:rsid w:val="000443B3"/>
    <w:rsid w:val="00044416"/>
    <w:rsid w:val="00044825"/>
    <w:rsid w:val="00044A78"/>
    <w:rsid w:val="00045158"/>
    <w:rsid w:val="0004518F"/>
    <w:rsid w:val="000455B7"/>
    <w:rsid w:val="000458F4"/>
    <w:rsid w:val="00045B6C"/>
    <w:rsid w:val="00045C83"/>
    <w:rsid w:val="0004620A"/>
    <w:rsid w:val="000464DB"/>
    <w:rsid w:val="00046C9C"/>
    <w:rsid w:val="00047101"/>
    <w:rsid w:val="00047353"/>
    <w:rsid w:val="000478B2"/>
    <w:rsid w:val="00047E36"/>
    <w:rsid w:val="00050B0F"/>
    <w:rsid w:val="00050C62"/>
    <w:rsid w:val="00050D85"/>
    <w:rsid w:val="000517B4"/>
    <w:rsid w:val="00051AD3"/>
    <w:rsid w:val="00051DC7"/>
    <w:rsid w:val="00052211"/>
    <w:rsid w:val="0005231B"/>
    <w:rsid w:val="0005252F"/>
    <w:rsid w:val="00052ACA"/>
    <w:rsid w:val="00053BE6"/>
    <w:rsid w:val="00054013"/>
    <w:rsid w:val="000540C2"/>
    <w:rsid w:val="000540E2"/>
    <w:rsid w:val="00054632"/>
    <w:rsid w:val="00054728"/>
    <w:rsid w:val="00054BD9"/>
    <w:rsid w:val="00054CA3"/>
    <w:rsid w:val="00055C9B"/>
    <w:rsid w:val="00056142"/>
    <w:rsid w:val="0005656C"/>
    <w:rsid w:val="00056DBA"/>
    <w:rsid w:val="00057A2D"/>
    <w:rsid w:val="00057CDA"/>
    <w:rsid w:val="00057F6E"/>
    <w:rsid w:val="00060E80"/>
    <w:rsid w:val="00061147"/>
    <w:rsid w:val="00063FA3"/>
    <w:rsid w:val="000644B1"/>
    <w:rsid w:val="00064A5C"/>
    <w:rsid w:val="00065217"/>
    <w:rsid w:val="000658E7"/>
    <w:rsid w:val="00065958"/>
    <w:rsid w:val="00066ABB"/>
    <w:rsid w:val="00066B7C"/>
    <w:rsid w:val="00066CA5"/>
    <w:rsid w:val="000671EA"/>
    <w:rsid w:val="00070912"/>
    <w:rsid w:val="00070C30"/>
    <w:rsid w:val="0007180C"/>
    <w:rsid w:val="00071E14"/>
    <w:rsid w:val="00072AEB"/>
    <w:rsid w:val="00072B17"/>
    <w:rsid w:val="00072B83"/>
    <w:rsid w:val="00073473"/>
    <w:rsid w:val="000740AC"/>
    <w:rsid w:val="00074767"/>
    <w:rsid w:val="000756F1"/>
    <w:rsid w:val="00076AF5"/>
    <w:rsid w:val="00076D2E"/>
    <w:rsid w:val="00076DC2"/>
    <w:rsid w:val="000771CE"/>
    <w:rsid w:val="00077254"/>
    <w:rsid w:val="0007746A"/>
    <w:rsid w:val="00077E1E"/>
    <w:rsid w:val="00077E73"/>
    <w:rsid w:val="00080153"/>
    <w:rsid w:val="00080CAB"/>
    <w:rsid w:val="00081022"/>
    <w:rsid w:val="0008123B"/>
    <w:rsid w:val="000819EB"/>
    <w:rsid w:val="00081BDE"/>
    <w:rsid w:val="00082040"/>
    <w:rsid w:val="00084052"/>
    <w:rsid w:val="00085374"/>
    <w:rsid w:val="00085585"/>
    <w:rsid w:val="00085752"/>
    <w:rsid w:val="0008608E"/>
    <w:rsid w:val="00086776"/>
    <w:rsid w:val="0008709D"/>
    <w:rsid w:val="00090048"/>
    <w:rsid w:val="00090F8B"/>
    <w:rsid w:val="00091177"/>
    <w:rsid w:val="00091222"/>
    <w:rsid w:val="00091381"/>
    <w:rsid w:val="0009174C"/>
    <w:rsid w:val="00091CE1"/>
    <w:rsid w:val="00091E9E"/>
    <w:rsid w:val="00091F4E"/>
    <w:rsid w:val="000925BB"/>
    <w:rsid w:val="000927E3"/>
    <w:rsid w:val="0009370F"/>
    <w:rsid w:val="000937EC"/>
    <w:rsid w:val="00093EDC"/>
    <w:rsid w:val="0009471E"/>
    <w:rsid w:val="00094726"/>
    <w:rsid w:val="0009512F"/>
    <w:rsid w:val="00095294"/>
    <w:rsid w:val="000957CC"/>
    <w:rsid w:val="00095868"/>
    <w:rsid w:val="00095C41"/>
    <w:rsid w:val="00095D00"/>
    <w:rsid w:val="00096465"/>
    <w:rsid w:val="00096D5A"/>
    <w:rsid w:val="00097A98"/>
    <w:rsid w:val="00097E38"/>
    <w:rsid w:val="000A05B4"/>
    <w:rsid w:val="000A0D94"/>
    <w:rsid w:val="000A0DD5"/>
    <w:rsid w:val="000A18E2"/>
    <w:rsid w:val="000A1D9D"/>
    <w:rsid w:val="000A2012"/>
    <w:rsid w:val="000A3CE7"/>
    <w:rsid w:val="000A3EE3"/>
    <w:rsid w:val="000A3F29"/>
    <w:rsid w:val="000A3F79"/>
    <w:rsid w:val="000A4080"/>
    <w:rsid w:val="000A41B7"/>
    <w:rsid w:val="000A48A9"/>
    <w:rsid w:val="000A533D"/>
    <w:rsid w:val="000A5376"/>
    <w:rsid w:val="000A56FA"/>
    <w:rsid w:val="000A6D4C"/>
    <w:rsid w:val="000A6DD5"/>
    <w:rsid w:val="000A7558"/>
    <w:rsid w:val="000A7B06"/>
    <w:rsid w:val="000B0516"/>
    <w:rsid w:val="000B064A"/>
    <w:rsid w:val="000B071E"/>
    <w:rsid w:val="000B15BD"/>
    <w:rsid w:val="000B1EC1"/>
    <w:rsid w:val="000B28BD"/>
    <w:rsid w:val="000B2E07"/>
    <w:rsid w:val="000B2F71"/>
    <w:rsid w:val="000B366C"/>
    <w:rsid w:val="000B390F"/>
    <w:rsid w:val="000B4773"/>
    <w:rsid w:val="000B4DA0"/>
    <w:rsid w:val="000B5887"/>
    <w:rsid w:val="000B62D7"/>
    <w:rsid w:val="000B69D8"/>
    <w:rsid w:val="000B6ACE"/>
    <w:rsid w:val="000B7773"/>
    <w:rsid w:val="000B7E3C"/>
    <w:rsid w:val="000B7FB8"/>
    <w:rsid w:val="000C01A2"/>
    <w:rsid w:val="000C02F9"/>
    <w:rsid w:val="000C0C05"/>
    <w:rsid w:val="000C1027"/>
    <w:rsid w:val="000C168A"/>
    <w:rsid w:val="000C18C2"/>
    <w:rsid w:val="000C1A1E"/>
    <w:rsid w:val="000C1B9A"/>
    <w:rsid w:val="000C228C"/>
    <w:rsid w:val="000C2510"/>
    <w:rsid w:val="000C2707"/>
    <w:rsid w:val="000C29C4"/>
    <w:rsid w:val="000C2D5B"/>
    <w:rsid w:val="000C3A21"/>
    <w:rsid w:val="000C3A6C"/>
    <w:rsid w:val="000C4DD7"/>
    <w:rsid w:val="000C5485"/>
    <w:rsid w:val="000C555D"/>
    <w:rsid w:val="000C5F63"/>
    <w:rsid w:val="000C5FCC"/>
    <w:rsid w:val="000C7C32"/>
    <w:rsid w:val="000D05D8"/>
    <w:rsid w:val="000D0E19"/>
    <w:rsid w:val="000D146F"/>
    <w:rsid w:val="000D156A"/>
    <w:rsid w:val="000D15C1"/>
    <w:rsid w:val="000D1813"/>
    <w:rsid w:val="000D2649"/>
    <w:rsid w:val="000D2CD1"/>
    <w:rsid w:val="000D3232"/>
    <w:rsid w:val="000D32B4"/>
    <w:rsid w:val="000D36A4"/>
    <w:rsid w:val="000D389D"/>
    <w:rsid w:val="000D483C"/>
    <w:rsid w:val="000D491E"/>
    <w:rsid w:val="000D56C4"/>
    <w:rsid w:val="000D5BF3"/>
    <w:rsid w:val="000D5CCC"/>
    <w:rsid w:val="000D67EA"/>
    <w:rsid w:val="000D6A21"/>
    <w:rsid w:val="000D6DCD"/>
    <w:rsid w:val="000D717B"/>
    <w:rsid w:val="000E01DF"/>
    <w:rsid w:val="000E03B6"/>
    <w:rsid w:val="000E069F"/>
    <w:rsid w:val="000E11BE"/>
    <w:rsid w:val="000E1614"/>
    <w:rsid w:val="000E1794"/>
    <w:rsid w:val="000E1DDC"/>
    <w:rsid w:val="000E1F8E"/>
    <w:rsid w:val="000E2695"/>
    <w:rsid w:val="000E3206"/>
    <w:rsid w:val="000E37B4"/>
    <w:rsid w:val="000E3DED"/>
    <w:rsid w:val="000E5C87"/>
    <w:rsid w:val="000E5EE6"/>
    <w:rsid w:val="000E602C"/>
    <w:rsid w:val="000E6361"/>
    <w:rsid w:val="000E63EF"/>
    <w:rsid w:val="000E6A8C"/>
    <w:rsid w:val="000E78D2"/>
    <w:rsid w:val="000E7E69"/>
    <w:rsid w:val="000E7EE1"/>
    <w:rsid w:val="000F05C3"/>
    <w:rsid w:val="000F08DE"/>
    <w:rsid w:val="000F09C8"/>
    <w:rsid w:val="000F1280"/>
    <w:rsid w:val="000F13E4"/>
    <w:rsid w:val="000F1907"/>
    <w:rsid w:val="000F224A"/>
    <w:rsid w:val="000F34CE"/>
    <w:rsid w:val="000F395B"/>
    <w:rsid w:val="000F3AAA"/>
    <w:rsid w:val="000F3F47"/>
    <w:rsid w:val="000F3FC4"/>
    <w:rsid w:val="000F4650"/>
    <w:rsid w:val="000F4F79"/>
    <w:rsid w:val="000F5054"/>
    <w:rsid w:val="000F5633"/>
    <w:rsid w:val="000F59C5"/>
    <w:rsid w:val="000F5A3D"/>
    <w:rsid w:val="000F5E29"/>
    <w:rsid w:val="000F5F53"/>
    <w:rsid w:val="000F6C5C"/>
    <w:rsid w:val="000F7921"/>
    <w:rsid w:val="00100326"/>
    <w:rsid w:val="00100682"/>
    <w:rsid w:val="001008C2"/>
    <w:rsid w:val="00100BF5"/>
    <w:rsid w:val="00100C77"/>
    <w:rsid w:val="00101103"/>
    <w:rsid w:val="0010180A"/>
    <w:rsid w:val="00101836"/>
    <w:rsid w:val="001019A1"/>
    <w:rsid w:val="0010271A"/>
    <w:rsid w:val="001044B5"/>
    <w:rsid w:val="00104F05"/>
    <w:rsid w:val="00105125"/>
    <w:rsid w:val="00105153"/>
    <w:rsid w:val="00105860"/>
    <w:rsid w:val="00105DB9"/>
    <w:rsid w:val="0010633A"/>
    <w:rsid w:val="00106D35"/>
    <w:rsid w:val="00106F10"/>
    <w:rsid w:val="00106F2C"/>
    <w:rsid w:val="00107067"/>
    <w:rsid w:val="00107505"/>
    <w:rsid w:val="001079BB"/>
    <w:rsid w:val="001079BD"/>
    <w:rsid w:val="001107C7"/>
    <w:rsid w:val="00110C88"/>
    <w:rsid w:val="00110F39"/>
    <w:rsid w:val="0011145E"/>
    <w:rsid w:val="001115C0"/>
    <w:rsid w:val="001115D8"/>
    <w:rsid w:val="0011165D"/>
    <w:rsid w:val="00111A26"/>
    <w:rsid w:val="00111E61"/>
    <w:rsid w:val="00111E8B"/>
    <w:rsid w:val="00112B64"/>
    <w:rsid w:val="00112E38"/>
    <w:rsid w:val="0011392D"/>
    <w:rsid w:val="001140F8"/>
    <w:rsid w:val="001145A8"/>
    <w:rsid w:val="00114963"/>
    <w:rsid w:val="001149ED"/>
    <w:rsid w:val="00114D30"/>
    <w:rsid w:val="001153A5"/>
    <w:rsid w:val="00115966"/>
    <w:rsid w:val="001166A9"/>
    <w:rsid w:val="0011703F"/>
    <w:rsid w:val="00117500"/>
    <w:rsid w:val="001176DA"/>
    <w:rsid w:val="001179F6"/>
    <w:rsid w:val="00117B0B"/>
    <w:rsid w:val="0012040A"/>
    <w:rsid w:val="00120E81"/>
    <w:rsid w:val="00121562"/>
    <w:rsid w:val="001216F0"/>
    <w:rsid w:val="00122894"/>
    <w:rsid w:val="00122B55"/>
    <w:rsid w:val="00123C9C"/>
    <w:rsid w:val="00123DCE"/>
    <w:rsid w:val="00124350"/>
    <w:rsid w:val="001244EA"/>
    <w:rsid w:val="00124949"/>
    <w:rsid w:val="001252B0"/>
    <w:rsid w:val="001259B0"/>
    <w:rsid w:val="0012614F"/>
    <w:rsid w:val="001264AC"/>
    <w:rsid w:val="0012725B"/>
    <w:rsid w:val="00127747"/>
    <w:rsid w:val="001303C4"/>
    <w:rsid w:val="00130CBA"/>
    <w:rsid w:val="001319F3"/>
    <w:rsid w:val="00131B49"/>
    <w:rsid w:val="00131DA3"/>
    <w:rsid w:val="00132236"/>
    <w:rsid w:val="00132987"/>
    <w:rsid w:val="00132A62"/>
    <w:rsid w:val="0013342D"/>
    <w:rsid w:val="001338AD"/>
    <w:rsid w:val="001340E1"/>
    <w:rsid w:val="00134F16"/>
    <w:rsid w:val="001350C9"/>
    <w:rsid w:val="00135155"/>
    <w:rsid w:val="001359ED"/>
    <w:rsid w:val="001361D0"/>
    <w:rsid w:val="00136948"/>
    <w:rsid w:val="00136E5C"/>
    <w:rsid w:val="00136FCC"/>
    <w:rsid w:val="00137563"/>
    <w:rsid w:val="001379E6"/>
    <w:rsid w:val="00137EC4"/>
    <w:rsid w:val="001407A3"/>
    <w:rsid w:val="001407C0"/>
    <w:rsid w:val="0014128D"/>
    <w:rsid w:val="00141A71"/>
    <w:rsid w:val="0014208A"/>
    <w:rsid w:val="00142245"/>
    <w:rsid w:val="00142529"/>
    <w:rsid w:val="00142F12"/>
    <w:rsid w:val="00143099"/>
    <w:rsid w:val="001434D7"/>
    <w:rsid w:val="0014358B"/>
    <w:rsid w:val="001437AF"/>
    <w:rsid w:val="0014394B"/>
    <w:rsid w:val="00146200"/>
    <w:rsid w:val="00146213"/>
    <w:rsid w:val="00146508"/>
    <w:rsid w:val="00146D11"/>
    <w:rsid w:val="0014774E"/>
    <w:rsid w:val="001477A7"/>
    <w:rsid w:val="00147F5C"/>
    <w:rsid w:val="0015002D"/>
    <w:rsid w:val="00150118"/>
    <w:rsid w:val="001501C1"/>
    <w:rsid w:val="00151D85"/>
    <w:rsid w:val="001523CB"/>
    <w:rsid w:val="00152CDC"/>
    <w:rsid w:val="00152F9D"/>
    <w:rsid w:val="00153053"/>
    <w:rsid w:val="0015308C"/>
    <w:rsid w:val="0015323D"/>
    <w:rsid w:val="001539EB"/>
    <w:rsid w:val="00154CD6"/>
    <w:rsid w:val="00154E4E"/>
    <w:rsid w:val="00155624"/>
    <w:rsid w:val="00155971"/>
    <w:rsid w:val="00155E33"/>
    <w:rsid w:val="00155E90"/>
    <w:rsid w:val="001560E0"/>
    <w:rsid w:val="001563E5"/>
    <w:rsid w:val="00156ECA"/>
    <w:rsid w:val="00156EF5"/>
    <w:rsid w:val="0016014A"/>
    <w:rsid w:val="00160968"/>
    <w:rsid w:val="001609D0"/>
    <w:rsid w:val="00160AB1"/>
    <w:rsid w:val="00161096"/>
    <w:rsid w:val="001610E3"/>
    <w:rsid w:val="0016128D"/>
    <w:rsid w:val="00161363"/>
    <w:rsid w:val="00161574"/>
    <w:rsid w:val="001618E4"/>
    <w:rsid w:val="00161F58"/>
    <w:rsid w:val="001624B3"/>
    <w:rsid w:val="001624C6"/>
    <w:rsid w:val="00162B61"/>
    <w:rsid w:val="001634ED"/>
    <w:rsid w:val="00163571"/>
    <w:rsid w:val="001635D4"/>
    <w:rsid w:val="0016401A"/>
    <w:rsid w:val="001645D4"/>
    <w:rsid w:val="00164D34"/>
    <w:rsid w:val="001654F8"/>
    <w:rsid w:val="00165674"/>
    <w:rsid w:val="00165A96"/>
    <w:rsid w:val="00165E6D"/>
    <w:rsid w:val="001662E0"/>
    <w:rsid w:val="00167CBC"/>
    <w:rsid w:val="0017036B"/>
    <w:rsid w:val="00170E86"/>
    <w:rsid w:val="00171087"/>
    <w:rsid w:val="00171832"/>
    <w:rsid w:val="0017189B"/>
    <w:rsid w:val="001719F0"/>
    <w:rsid w:val="00171AB2"/>
    <w:rsid w:val="00171AD9"/>
    <w:rsid w:val="00171BB9"/>
    <w:rsid w:val="00172347"/>
    <w:rsid w:val="00172FBE"/>
    <w:rsid w:val="00173794"/>
    <w:rsid w:val="001737EF"/>
    <w:rsid w:val="00173870"/>
    <w:rsid w:val="001739B4"/>
    <w:rsid w:val="00173F52"/>
    <w:rsid w:val="00174022"/>
    <w:rsid w:val="001740BD"/>
    <w:rsid w:val="001743C1"/>
    <w:rsid w:val="001745C0"/>
    <w:rsid w:val="001748F3"/>
    <w:rsid w:val="00174909"/>
    <w:rsid w:val="0017496F"/>
    <w:rsid w:val="00174BED"/>
    <w:rsid w:val="00174FF7"/>
    <w:rsid w:val="001750C7"/>
    <w:rsid w:val="001757B3"/>
    <w:rsid w:val="00175A22"/>
    <w:rsid w:val="00176DA3"/>
    <w:rsid w:val="00176E1A"/>
    <w:rsid w:val="0017742E"/>
    <w:rsid w:val="00177FBB"/>
    <w:rsid w:val="001800FE"/>
    <w:rsid w:val="00180277"/>
    <w:rsid w:val="00180D05"/>
    <w:rsid w:val="00181704"/>
    <w:rsid w:val="0018176E"/>
    <w:rsid w:val="001822FA"/>
    <w:rsid w:val="00182A3F"/>
    <w:rsid w:val="0018302B"/>
    <w:rsid w:val="00183ED8"/>
    <w:rsid w:val="001856C9"/>
    <w:rsid w:val="00186A5D"/>
    <w:rsid w:val="00187309"/>
    <w:rsid w:val="001873ED"/>
    <w:rsid w:val="001875B8"/>
    <w:rsid w:val="00187A07"/>
    <w:rsid w:val="00187A2A"/>
    <w:rsid w:val="00191076"/>
    <w:rsid w:val="00191203"/>
    <w:rsid w:val="001916EF"/>
    <w:rsid w:val="001923C4"/>
    <w:rsid w:val="001923D7"/>
    <w:rsid w:val="001929B8"/>
    <w:rsid w:val="0019350D"/>
    <w:rsid w:val="001936F3"/>
    <w:rsid w:val="00193E39"/>
    <w:rsid w:val="00193EFB"/>
    <w:rsid w:val="0019425C"/>
    <w:rsid w:val="001943F1"/>
    <w:rsid w:val="0019449E"/>
    <w:rsid w:val="001947E3"/>
    <w:rsid w:val="00194854"/>
    <w:rsid w:val="00194DB7"/>
    <w:rsid w:val="0019582F"/>
    <w:rsid w:val="001964AF"/>
    <w:rsid w:val="001968F3"/>
    <w:rsid w:val="00196915"/>
    <w:rsid w:val="00196BA7"/>
    <w:rsid w:val="00196C24"/>
    <w:rsid w:val="0019719E"/>
    <w:rsid w:val="00197345"/>
    <w:rsid w:val="001977B4"/>
    <w:rsid w:val="00197EC0"/>
    <w:rsid w:val="00197F5B"/>
    <w:rsid w:val="001A0098"/>
    <w:rsid w:val="001A0626"/>
    <w:rsid w:val="001A1088"/>
    <w:rsid w:val="001A18AA"/>
    <w:rsid w:val="001A1B44"/>
    <w:rsid w:val="001A1E37"/>
    <w:rsid w:val="001A24A9"/>
    <w:rsid w:val="001A27EF"/>
    <w:rsid w:val="001A488E"/>
    <w:rsid w:val="001A4A1B"/>
    <w:rsid w:val="001A4A7F"/>
    <w:rsid w:val="001A520B"/>
    <w:rsid w:val="001A5912"/>
    <w:rsid w:val="001A5DF0"/>
    <w:rsid w:val="001A5ED2"/>
    <w:rsid w:val="001A5F3C"/>
    <w:rsid w:val="001A6270"/>
    <w:rsid w:val="001A6437"/>
    <w:rsid w:val="001A6937"/>
    <w:rsid w:val="001A7588"/>
    <w:rsid w:val="001A7717"/>
    <w:rsid w:val="001A7C2A"/>
    <w:rsid w:val="001B03C2"/>
    <w:rsid w:val="001B06D6"/>
    <w:rsid w:val="001B09AD"/>
    <w:rsid w:val="001B11EE"/>
    <w:rsid w:val="001B1560"/>
    <w:rsid w:val="001B1718"/>
    <w:rsid w:val="001B1A1A"/>
    <w:rsid w:val="001B1D94"/>
    <w:rsid w:val="001B2388"/>
    <w:rsid w:val="001B23A0"/>
    <w:rsid w:val="001B2E76"/>
    <w:rsid w:val="001B3792"/>
    <w:rsid w:val="001B3CE5"/>
    <w:rsid w:val="001B410E"/>
    <w:rsid w:val="001B41EA"/>
    <w:rsid w:val="001B443E"/>
    <w:rsid w:val="001B53D6"/>
    <w:rsid w:val="001B5E3C"/>
    <w:rsid w:val="001B62A9"/>
    <w:rsid w:val="001B6380"/>
    <w:rsid w:val="001B65E4"/>
    <w:rsid w:val="001B6A8D"/>
    <w:rsid w:val="001B6FEF"/>
    <w:rsid w:val="001B7907"/>
    <w:rsid w:val="001B7A3E"/>
    <w:rsid w:val="001B7D67"/>
    <w:rsid w:val="001C0077"/>
    <w:rsid w:val="001C01AE"/>
    <w:rsid w:val="001C0303"/>
    <w:rsid w:val="001C08CA"/>
    <w:rsid w:val="001C10AE"/>
    <w:rsid w:val="001C10B7"/>
    <w:rsid w:val="001C1567"/>
    <w:rsid w:val="001C17EA"/>
    <w:rsid w:val="001C2317"/>
    <w:rsid w:val="001C2460"/>
    <w:rsid w:val="001C2DD2"/>
    <w:rsid w:val="001C3188"/>
    <w:rsid w:val="001C3655"/>
    <w:rsid w:val="001C39DA"/>
    <w:rsid w:val="001C3E4A"/>
    <w:rsid w:val="001C4413"/>
    <w:rsid w:val="001C46E9"/>
    <w:rsid w:val="001C4782"/>
    <w:rsid w:val="001C5025"/>
    <w:rsid w:val="001C55A9"/>
    <w:rsid w:val="001C58B0"/>
    <w:rsid w:val="001C597B"/>
    <w:rsid w:val="001C62E7"/>
    <w:rsid w:val="001C64DF"/>
    <w:rsid w:val="001C6890"/>
    <w:rsid w:val="001C6A8C"/>
    <w:rsid w:val="001C6DD0"/>
    <w:rsid w:val="001C6FFA"/>
    <w:rsid w:val="001C7724"/>
    <w:rsid w:val="001D00B6"/>
    <w:rsid w:val="001D09DD"/>
    <w:rsid w:val="001D0C82"/>
    <w:rsid w:val="001D0C92"/>
    <w:rsid w:val="001D26DE"/>
    <w:rsid w:val="001D28A9"/>
    <w:rsid w:val="001D2B70"/>
    <w:rsid w:val="001D2E6C"/>
    <w:rsid w:val="001D301B"/>
    <w:rsid w:val="001D37DB"/>
    <w:rsid w:val="001D3BA5"/>
    <w:rsid w:val="001D3E33"/>
    <w:rsid w:val="001D3E8C"/>
    <w:rsid w:val="001D4817"/>
    <w:rsid w:val="001D5805"/>
    <w:rsid w:val="001D5D54"/>
    <w:rsid w:val="001D5E94"/>
    <w:rsid w:val="001D5F0A"/>
    <w:rsid w:val="001D612A"/>
    <w:rsid w:val="001D61D9"/>
    <w:rsid w:val="001D6849"/>
    <w:rsid w:val="001D684C"/>
    <w:rsid w:val="001D6B1E"/>
    <w:rsid w:val="001D6B7C"/>
    <w:rsid w:val="001D7728"/>
    <w:rsid w:val="001D78C3"/>
    <w:rsid w:val="001D7A29"/>
    <w:rsid w:val="001D7E9E"/>
    <w:rsid w:val="001D7F9D"/>
    <w:rsid w:val="001E12F2"/>
    <w:rsid w:val="001E130B"/>
    <w:rsid w:val="001E191E"/>
    <w:rsid w:val="001E20BB"/>
    <w:rsid w:val="001E24B2"/>
    <w:rsid w:val="001E26A6"/>
    <w:rsid w:val="001E3148"/>
    <w:rsid w:val="001E34AD"/>
    <w:rsid w:val="001E3707"/>
    <w:rsid w:val="001E3C11"/>
    <w:rsid w:val="001E5EB2"/>
    <w:rsid w:val="001E6BFE"/>
    <w:rsid w:val="001E6E80"/>
    <w:rsid w:val="001E7051"/>
    <w:rsid w:val="001E7237"/>
    <w:rsid w:val="001E7298"/>
    <w:rsid w:val="001E774B"/>
    <w:rsid w:val="001E7925"/>
    <w:rsid w:val="001F085C"/>
    <w:rsid w:val="001F0985"/>
    <w:rsid w:val="001F0C53"/>
    <w:rsid w:val="001F0F83"/>
    <w:rsid w:val="001F111A"/>
    <w:rsid w:val="001F151D"/>
    <w:rsid w:val="001F1765"/>
    <w:rsid w:val="001F2C7B"/>
    <w:rsid w:val="001F2CDC"/>
    <w:rsid w:val="001F2D71"/>
    <w:rsid w:val="001F3343"/>
    <w:rsid w:val="001F39AA"/>
    <w:rsid w:val="001F39CC"/>
    <w:rsid w:val="001F3B93"/>
    <w:rsid w:val="001F4C54"/>
    <w:rsid w:val="001F51B6"/>
    <w:rsid w:val="001F5F34"/>
    <w:rsid w:val="001F61C7"/>
    <w:rsid w:val="001F6F4E"/>
    <w:rsid w:val="001F71A5"/>
    <w:rsid w:val="001F768F"/>
    <w:rsid w:val="00200365"/>
    <w:rsid w:val="00200642"/>
    <w:rsid w:val="00200AD2"/>
    <w:rsid w:val="00200C0E"/>
    <w:rsid w:val="00200D9E"/>
    <w:rsid w:val="00200F7B"/>
    <w:rsid w:val="00201263"/>
    <w:rsid w:val="00201670"/>
    <w:rsid w:val="0020183F"/>
    <w:rsid w:val="0020192B"/>
    <w:rsid w:val="00202363"/>
    <w:rsid w:val="0020264B"/>
    <w:rsid w:val="002033F5"/>
    <w:rsid w:val="0020362D"/>
    <w:rsid w:val="00203E7A"/>
    <w:rsid w:val="00204358"/>
    <w:rsid w:val="002045BB"/>
    <w:rsid w:val="0020465F"/>
    <w:rsid w:val="00204D5F"/>
    <w:rsid w:val="00204D66"/>
    <w:rsid w:val="00205099"/>
    <w:rsid w:val="002057EB"/>
    <w:rsid w:val="00205828"/>
    <w:rsid w:val="00205D7D"/>
    <w:rsid w:val="00205FAD"/>
    <w:rsid w:val="00205FB4"/>
    <w:rsid w:val="00206594"/>
    <w:rsid w:val="0020679E"/>
    <w:rsid w:val="00206E40"/>
    <w:rsid w:val="0020738B"/>
    <w:rsid w:val="0020748D"/>
    <w:rsid w:val="00207699"/>
    <w:rsid w:val="002079B6"/>
    <w:rsid w:val="00207F90"/>
    <w:rsid w:val="00207FB6"/>
    <w:rsid w:val="002100D3"/>
    <w:rsid w:val="0021022D"/>
    <w:rsid w:val="0021027C"/>
    <w:rsid w:val="00210538"/>
    <w:rsid w:val="00211455"/>
    <w:rsid w:val="002116E6"/>
    <w:rsid w:val="00211932"/>
    <w:rsid w:val="0021212D"/>
    <w:rsid w:val="00212818"/>
    <w:rsid w:val="00212DB4"/>
    <w:rsid w:val="00212DBE"/>
    <w:rsid w:val="00212FAE"/>
    <w:rsid w:val="00213156"/>
    <w:rsid w:val="0021346D"/>
    <w:rsid w:val="002137BB"/>
    <w:rsid w:val="0021397D"/>
    <w:rsid w:val="002140F8"/>
    <w:rsid w:val="00214313"/>
    <w:rsid w:val="0021444F"/>
    <w:rsid w:val="00215268"/>
    <w:rsid w:val="00215747"/>
    <w:rsid w:val="0021581E"/>
    <w:rsid w:val="00215A66"/>
    <w:rsid w:val="00215DE9"/>
    <w:rsid w:val="002164D4"/>
    <w:rsid w:val="0021667E"/>
    <w:rsid w:val="00216A66"/>
    <w:rsid w:val="002173AB"/>
    <w:rsid w:val="002173B3"/>
    <w:rsid w:val="002176F6"/>
    <w:rsid w:val="00217FB1"/>
    <w:rsid w:val="00221F27"/>
    <w:rsid w:val="002223F2"/>
    <w:rsid w:val="00222553"/>
    <w:rsid w:val="00223958"/>
    <w:rsid w:val="00223AFE"/>
    <w:rsid w:val="00223EDE"/>
    <w:rsid w:val="002240F4"/>
    <w:rsid w:val="002241D3"/>
    <w:rsid w:val="00225377"/>
    <w:rsid w:val="002258F7"/>
    <w:rsid w:val="002260D5"/>
    <w:rsid w:val="00226249"/>
    <w:rsid w:val="002264BB"/>
    <w:rsid w:val="00226DC9"/>
    <w:rsid w:val="0022785B"/>
    <w:rsid w:val="002279DB"/>
    <w:rsid w:val="00227CEC"/>
    <w:rsid w:val="00227EF1"/>
    <w:rsid w:val="00227F78"/>
    <w:rsid w:val="00230180"/>
    <w:rsid w:val="00230605"/>
    <w:rsid w:val="00230719"/>
    <w:rsid w:val="0023104F"/>
    <w:rsid w:val="00231403"/>
    <w:rsid w:val="002315AF"/>
    <w:rsid w:val="00231616"/>
    <w:rsid w:val="00231C1B"/>
    <w:rsid w:val="00232EDD"/>
    <w:rsid w:val="002331AB"/>
    <w:rsid w:val="002340EF"/>
    <w:rsid w:val="0023425A"/>
    <w:rsid w:val="0023619C"/>
    <w:rsid w:val="0023673D"/>
    <w:rsid w:val="00237250"/>
    <w:rsid w:val="002373BD"/>
    <w:rsid w:val="0024011A"/>
    <w:rsid w:val="00241B40"/>
    <w:rsid w:val="00241E42"/>
    <w:rsid w:val="002422FC"/>
    <w:rsid w:val="00242880"/>
    <w:rsid w:val="00243B00"/>
    <w:rsid w:val="0024417C"/>
    <w:rsid w:val="00244572"/>
    <w:rsid w:val="0024459C"/>
    <w:rsid w:val="0024472C"/>
    <w:rsid w:val="00244E43"/>
    <w:rsid w:val="00244E52"/>
    <w:rsid w:val="00244FEE"/>
    <w:rsid w:val="002455B6"/>
    <w:rsid w:val="00245A31"/>
    <w:rsid w:val="002462CB"/>
    <w:rsid w:val="00247425"/>
    <w:rsid w:val="0025030B"/>
    <w:rsid w:val="0025148B"/>
    <w:rsid w:val="002514BF"/>
    <w:rsid w:val="00251651"/>
    <w:rsid w:val="00251DC3"/>
    <w:rsid w:val="002524DE"/>
    <w:rsid w:val="00252516"/>
    <w:rsid w:val="002525AA"/>
    <w:rsid w:val="0025262C"/>
    <w:rsid w:val="00252823"/>
    <w:rsid w:val="00252E40"/>
    <w:rsid w:val="00252EA6"/>
    <w:rsid w:val="0025338A"/>
    <w:rsid w:val="00253A85"/>
    <w:rsid w:val="00253C81"/>
    <w:rsid w:val="00254035"/>
    <w:rsid w:val="0025459A"/>
    <w:rsid w:val="00254CF3"/>
    <w:rsid w:val="0025560C"/>
    <w:rsid w:val="00256641"/>
    <w:rsid w:val="002568EF"/>
    <w:rsid w:val="00256A2B"/>
    <w:rsid w:val="00256C73"/>
    <w:rsid w:val="002573BA"/>
    <w:rsid w:val="00257893"/>
    <w:rsid w:val="00260582"/>
    <w:rsid w:val="0026081D"/>
    <w:rsid w:val="00260FA6"/>
    <w:rsid w:val="002610D0"/>
    <w:rsid w:val="002612D1"/>
    <w:rsid w:val="0026146F"/>
    <w:rsid w:val="00261524"/>
    <w:rsid w:val="0026189D"/>
    <w:rsid w:val="00261940"/>
    <w:rsid w:val="002621FE"/>
    <w:rsid w:val="0026234A"/>
    <w:rsid w:val="0026242A"/>
    <w:rsid w:val="0026269E"/>
    <w:rsid w:val="00262927"/>
    <w:rsid w:val="00262BE1"/>
    <w:rsid w:val="00263121"/>
    <w:rsid w:val="00263367"/>
    <w:rsid w:val="002638F0"/>
    <w:rsid w:val="00263A92"/>
    <w:rsid w:val="00263D78"/>
    <w:rsid w:val="0026426E"/>
    <w:rsid w:val="00264F78"/>
    <w:rsid w:val="00265053"/>
    <w:rsid w:val="0026541C"/>
    <w:rsid w:val="00265428"/>
    <w:rsid w:val="00265660"/>
    <w:rsid w:val="00265E0F"/>
    <w:rsid w:val="00266C19"/>
    <w:rsid w:val="00267540"/>
    <w:rsid w:val="0027143A"/>
    <w:rsid w:val="002718D5"/>
    <w:rsid w:val="00272517"/>
    <w:rsid w:val="00272D7D"/>
    <w:rsid w:val="00272E07"/>
    <w:rsid w:val="00273796"/>
    <w:rsid w:val="002739C1"/>
    <w:rsid w:val="00273BD3"/>
    <w:rsid w:val="00273D70"/>
    <w:rsid w:val="00273D74"/>
    <w:rsid w:val="00274F53"/>
    <w:rsid w:val="00275050"/>
    <w:rsid w:val="00275ED4"/>
    <w:rsid w:val="002768E6"/>
    <w:rsid w:val="00277892"/>
    <w:rsid w:val="00277A1A"/>
    <w:rsid w:val="0028000D"/>
    <w:rsid w:val="0028017E"/>
    <w:rsid w:val="00280AFE"/>
    <w:rsid w:val="0028183C"/>
    <w:rsid w:val="002823DE"/>
    <w:rsid w:val="0028312E"/>
    <w:rsid w:val="002836ED"/>
    <w:rsid w:val="00283D2A"/>
    <w:rsid w:val="00284963"/>
    <w:rsid w:val="00285088"/>
    <w:rsid w:val="002856EA"/>
    <w:rsid w:val="00285CE6"/>
    <w:rsid w:val="002862BB"/>
    <w:rsid w:val="0028782E"/>
    <w:rsid w:val="00287ADA"/>
    <w:rsid w:val="00287B02"/>
    <w:rsid w:val="0029050D"/>
    <w:rsid w:val="00290655"/>
    <w:rsid w:val="00290726"/>
    <w:rsid w:val="00290746"/>
    <w:rsid w:val="00290D05"/>
    <w:rsid w:val="00290D27"/>
    <w:rsid w:val="002919B1"/>
    <w:rsid w:val="00291DEC"/>
    <w:rsid w:val="002923DC"/>
    <w:rsid w:val="002925AC"/>
    <w:rsid w:val="00292A53"/>
    <w:rsid w:val="00292DDF"/>
    <w:rsid w:val="00293A5F"/>
    <w:rsid w:val="00293DFF"/>
    <w:rsid w:val="002948C1"/>
    <w:rsid w:val="00294F35"/>
    <w:rsid w:val="00294F6D"/>
    <w:rsid w:val="00295492"/>
    <w:rsid w:val="00295616"/>
    <w:rsid w:val="00295E47"/>
    <w:rsid w:val="002961A9"/>
    <w:rsid w:val="00296E4D"/>
    <w:rsid w:val="00296E7F"/>
    <w:rsid w:val="00296FB0"/>
    <w:rsid w:val="002972BB"/>
    <w:rsid w:val="0029768D"/>
    <w:rsid w:val="0029795A"/>
    <w:rsid w:val="002A00E9"/>
    <w:rsid w:val="002A03BA"/>
    <w:rsid w:val="002A0718"/>
    <w:rsid w:val="002A0FA6"/>
    <w:rsid w:val="002A109F"/>
    <w:rsid w:val="002A1388"/>
    <w:rsid w:val="002A2326"/>
    <w:rsid w:val="002A2A9D"/>
    <w:rsid w:val="002A2D3D"/>
    <w:rsid w:val="002A3994"/>
    <w:rsid w:val="002A39CB"/>
    <w:rsid w:val="002A420A"/>
    <w:rsid w:val="002A4518"/>
    <w:rsid w:val="002A4AB5"/>
    <w:rsid w:val="002A51EB"/>
    <w:rsid w:val="002A59EF"/>
    <w:rsid w:val="002A5A3D"/>
    <w:rsid w:val="002A66EA"/>
    <w:rsid w:val="002A6913"/>
    <w:rsid w:val="002A6F6B"/>
    <w:rsid w:val="002A7721"/>
    <w:rsid w:val="002A7923"/>
    <w:rsid w:val="002A7B1C"/>
    <w:rsid w:val="002B00CC"/>
    <w:rsid w:val="002B06EB"/>
    <w:rsid w:val="002B0D16"/>
    <w:rsid w:val="002B100E"/>
    <w:rsid w:val="002B108A"/>
    <w:rsid w:val="002B11C8"/>
    <w:rsid w:val="002B1227"/>
    <w:rsid w:val="002B1414"/>
    <w:rsid w:val="002B1AD8"/>
    <w:rsid w:val="002B2C59"/>
    <w:rsid w:val="002B2F41"/>
    <w:rsid w:val="002B341E"/>
    <w:rsid w:val="002B3728"/>
    <w:rsid w:val="002B3868"/>
    <w:rsid w:val="002B3974"/>
    <w:rsid w:val="002B44BB"/>
    <w:rsid w:val="002B4626"/>
    <w:rsid w:val="002B4845"/>
    <w:rsid w:val="002B48B3"/>
    <w:rsid w:val="002B5058"/>
    <w:rsid w:val="002B5256"/>
    <w:rsid w:val="002B608D"/>
    <w:rsid w:val="002B651C"/>
    <w:rsid w:val="002B691C"/>
    <w:rsid w:val="002B7660"/>
    <w:rsid w:val="002B7C08"/>
    <w:rsid w:val="002B7C48"/>
    <w:rsid w:val="002B7DE8"/>
    <w:rsid w:val="002B7EDE"/>
    <w:rsid w:val="002C033B"/>
    <w:rsid w:val="002C07C9"/>
    <w:rsid w:val="002C0AD5"/>
    <w:rsid w:val="002C0B0D"/>
    <w:rsid w:val="002C0CB7"/>
    <w:rsid w:val="002C0CF7"/>
    <w:rsid w:val="002C1EED"/>
    <w:rsid w:val="002C1F7D"/>
    <w:rsid w:val="002C2340"/>
    <w:rsid w:val="002C263C"/>
    <w:rsid w:val="002C27B0"/>
    <w:rsid w:val="002C2E14"/>
    <w:rsid w:val="002C363B"/>
    <w:rsid w:val="002C3976"/>
    <w:rsid w:val="002C4317"/>
    <w:rsid w:val="002C45C3"/>
    <w:rsid w:val="002C4860"/>
    <w:rsid w:val="002C48C6"/>
    <w:rsid w:val="002C49EA"/>
    <w:rsid w:val="002C4ABE"/>
    <w:rsid w:val="002C4CB7"/>
    <w:rsid w:val="002C540B"/>
    <w:rsid w:val="002C5B15"/>
    <w:rsid w:val="002C5B92"/>
    <w:rsid w:val="002C665C"/>
    <w:rsid w:val="002C6A2B"/>
    <w:rsid w:val="002C765D"/>
    <w:rsid w:val="002C76CB"/>
    <w:rsid w:val="002D0494"/>
    <w:rsid w:val="002D0DE4"/>
    <w:rsid w:val="002D10B9"/>
    <w:rsid w:val="002D194B"/>
    <w:rsid w:val="002D1B2A"/>
    <w:rsid w:val="002D1E53"/>
    <w:rsid w:val="002D2248"/>
    <w:rsid w:val="002D273E"/>
    <w:rsid w:val="002D34AF"/>
    <w:rsid w:val="002D37E1"/>
    <w:rsid w:val="002D3F1A"/>
    <w:rsid w:val="002D45CC"/>
    <w:rsid w:val="002D4B6C"/>
    <w:rsid w:val="002D4FCD"/>
    <w:rsid w:val="002D5D6B"/>
    <w:rsid w:val="002D6196"/>
    <w:rsid w:val="002D6564"/>
    <w:rsid w:val="002D7414"/>
    <w:rsid w:val="002D755F"/>
    <w:rsid w:val="002E0924"/>
    <w:rsid w:val="002E0C4C"/>
    <w:rsid w:val="002E181C"/>
    <w:rsid w:val="002E1ADF"/>
    <w:rsid w:val="002E2131"/>
    <w:rsid w:val="002E2150"/>
    <w:rsid w:val="002E2C1C"/>
    <w:rsid w:val="002E2E04"/>
    <w:rsid w:val="002E2EA7"/>
    <w:rsid w:val="002E310B"/>
    <w:rsid w:val="002E3B98"/>
    <w:rsid w:val="002E4103"/>
    <w:rsid w:val="002E4D26"/>
    <w:rsid w:val="002E5065"/>
    <w:rsid w:val="002E51AB"/>
    <w:rsid w:val="002E564F"/>
    <w:rsid w:val="002E5657"/>
    <w:rsid w:val="002E5ACE"/>
    <w:rsid w:val="002E62F8"/>
    <w:rsid w:val="002E6919"/>
    <w:rsid w:val="002E6DB5"/>
    <w:rsid w:val="002E6F60"/>
    <w:rsid w:val="002E7EDC"/>
    <w:rsid w:val="002F03F9"/>
    <w:rsid w:val="002F14BA"/>
    <w:rsid w:val="002F1F73"/>
    <w:rsid w:val="002F250F"/>
    <w:rsid w:val="002F26B0"/>
    <w:rsid w:val="002F3BF2"/>
    <w:rsid w:val="002F3FCC"/>
    <w:rsid w:val="002F4683"/>
    <w:rsid w:val="002F4B1A"/>
    <w:rsid w:val="002F4E61"/>
    <w:rsid w:val="002F5374"/>
    <w:rsid w:val="002F55EF"/>
    <w:rsid w:val="002F584C"/>
    <w:rsid w:val="002F59A4"/>
    <w:rsid w:val="002F5FC2"/>
    <w:rsid w:val="002F6C25"/>
    <w:rsid w:val="002F7364"/>
    <w:rsid w:val="002F7715"/>
    <w:rsid w:val="003000AB"/>
    <w:rsid w:val="003004E8"/>
    <w:rsid w:val="00300522"/>
    <w:rsid w:val="0030073C"/>
    <w:rsid w:val="00300D1D"/>
    <w:rsid w:val="00300D5E"/>
    <w:rsid w:val="00300D94"/>
    <w:rsid w:val="0030176E"/>
    <w:rsid w:val="0030184B"/>
    <w:rsid w:val="00301990"/>
    <w:rsid w:val="00301A5F"/>
    <w:rsid w:val="00301A7F"/>
    <w:rsid w:val="00302B80"/>
    <w:rsid w:val="003030FC"/>
    <w:rsid w:val="003031C2"/>
    <w:rsid w:val="00303831"/>
    <w:rsid w:val="00303901"/>
    <w:rsid w:val="003042E0"/>
    <w:rsid w:val="00304784"/>
    <w:rsid w:val="0030596A"/>
    <w:rsid w:val="00306607"/>
    <w:rsid w:val="00306622"/>
    <w:rsid w:val="00306FEB"/>
    <w:rsid w:val="00307814"/>
    <w:rsid w:val="00307876"/>
    <w:rsid w:val="003079AE"/>
    <w:rsid w:val="00310003"/>
    <w:rsid w:val="00310300"/>
    <w:rsid w:val="00310DCF"/>
    <w:rsid w:val="00311438"/>
    <w:rsid w:val="00311BD8"/>
    <w:rsid w:val="0031291D"/>
    <w:rsid w:val="003131F6"/>
    <w:rsid w:val="00313226"/>
    <w:rsid w:val="003151BA"/>
    <w:rsid w:val="0031563F"/>
    <w:rsid w:val="00315653"/>
    <w:rsid w:val="00315D37"/>
    <w:rsid w:val="003169B7"/>
    <w:rsid w:val="00316C59"/>
    <w:rsid w:val="00316EE0"/>
    <w:rsid w:val="00317032"/>
    <w:rsid w:val="00317726"/>
    <w:rsid w:val="00317A17"/>
    <w:rsid w:val="00321345"/>
    <w:rsid w:val="003215B2"/>
    <w:rsid w:val="00321BC2"/>
    <w:rsid w:val="00321F15"/>
    <w:rsid w:val="00322316"/>
    <w:rsid w:val="00322582"/>
    <w:rsid w:val="0032287B"/>
    <w:rsid w:val="00322CE2"/>
    <w:rsid w:val="00322F41"/>
    <w:rsid w:val="00322F8B"/>
    <w:rsid w:val="003232B0"/>
    <w:rsid w:val="003237E4"/>
    <w:rsid w:val="00324554"/>
    <w:rsid w:val="003246A7"/>
    <w:rsid w:val="00324978"/>
    <w:rsid w:val="00324EB5"/>
    <w:rsid w:val="003257A0"/>
    <w:rsid w:val="00325B4E"/>
    <w:rsid w:val="00326263"/>
    <w:rsid w:val="00326721"/>
    <w:rsid w:val="00326CCD"/>
    <w:rsid w:val="00327475"/>
    <w:rsid w:val="003317B7"/>
    <w:rsid w:val="00331EEA"/>
    <w:rsid w:val="00332C93"/>
    <w:rsid w:val="00332EB0"/>
    <w:rsid w:val="0033305C"/>
    <w:rsid w:val="003330B9"/>
    <w:rsid w:val="0033329B"/>
    <w:rsid w:val="00333984"/>
    <w:rsid w:val="00334133"/>
    <w:rsid w:val="003341FC"/>
    <w:rsid w:val="00334296"/>
    <w:rsid w:val="0033434A"/>
    <w:rsid w:val="00334F01"/>
    <w:rsid w:val="0033505F"/>
    <w:rsid w:val="00335456"/>
    <w:rsid w:val="00335E26"/>
    <w:rsid w:val="003368E4"/>
    <w:rsid w:val="00337332"/>
    <w:rsid w:val="00337BC8"/>
    <w:rsid w:val="00340804"/>
    <w:rsid w:val="00340B1C"/>
    <w:rsid w:val="00341079"/>
    <w:rsid w:val="003412B2"/>
    <w:rsid w:val="0034133B"/>
    <w:rsid w:val="00341936"/>
    <w:rsid w:val="00341D28"/>
    <w:rsid w:val="003425B7"/>
    <w:rsid w:val="00343189"/>
    <w:rsid w:val="0034349E"/>
    <w:rsid w:val="00343EC3"/>
    <w:rsid w:val="00343F42"/>
    <w:rsid w:val="003440B4"/>
    <w:rsid w:val="003440BB"/>
    <w:rsid w:val="0034422F"/>
    <w:rsid w:val="003444DE"/>
    <w:rsid w:val="0034575A"/>
    <w:rsid w:val="0034650B"/>
    <w:rsid w:val="00346FB0"/>
    <w:rsid w:val="00347C93"/>
    <w:rsid w:val="00347EFB"/>
    <w:rsid w:val="00347F8E"/>
    <w:rsid w:val="0035025A"/>
    <w:rsid w:val="00350C05"/>
    <w:rsid w:val="00350FBC"/>
    <w:rsid w:val="0035143A"/>
    <w:rsid w:val="00351C09"/>
    <w:rsid w:val="003528CB"/>
    <w:rsid w:val="00352E76"/>
    <w:rsid w:val="00353175"/>
    <w:rsid w:val="0035344E"/>
    <w:rsid w:val="00353581"/>
    <w:rsid w:val="00353696"/>
    <w:rsid w:val="00353D9A"/>
    <w:rsid w:val="00354378"/>
    <w:rsid w:val="00354DBC"/>
    <w:rsid w:val="00355149"/>
    <w:rsid w:val="003551EC"/>
    <w:rsid w:val="00355BAD"/>
    <w:rsid w:val="00355D37"/>
    <w:rsid w:val="00355EED"/>
    <w:rsid w:val="00356318"/>
    <w:rsid w:val="00356677"/>
    <w:rsid w:val="00356B6F"/>
    <w:rsid w:val="00356D53"/>
    <w:rsid w:val="0035716A"/>
    <w:rsid w:val="003573C7"/>
    <w:rsid w:val="0035752D"/>
    <w:rsid w:val="00357C37"/>
    <w:rsid w:val="00357CCD"/>
    <w:rsid w:val="00357F03"/>
    <w:rsid w:val="003600A3"/>
    <w:rsid w:val="003601EA"/>
    <w:rsid w:val="00360284"/>
    <w:rsid w:val="003604F0"/>
    <w:rsid w:val="00360984"/>
    <w:rsid w:val="003609DA"/>
    <w:rsid w:val="00360E44"/>
    <w:rsid w:val="003610AB"/>
    <w:rsid w:val="0036203F"/>
    <w:rsid w:val="003622B3"/>
    <w:rsid w:val="003625E4"/>
    <w:rsid w:val="00362873"/>
    <w:rsid w:val="003628F6"/>
    <w:rsid w:val="00362EDD"/>
    <w:rsid w:val="00362F1C"/>
    <w:rsid w:val="003640F6"/>
    <w:rsid w:val="00364387"/>
    <w:rsid w:val="003646EB"/>
    <w:rsid w:val="00364D30"/>
    <w:rsid w:val="00364ED0"/>
    <w:rsid w:val="003651F7"/>
    <w:rsid w:val="0036679D"/>
    <w:rsid w:val="00366D5B"/>
    <w:rsid w:val="00367A22"/>
    <w:rsid w:val="00367BF9"/>
    <w:rsid w:val="00370D75"/>
    <w:rsid w:val="00371248"/>
    <w:rsid w:val="00371A24"/>
    <w:rsid w:val="003724C8"/>
    <w:rsid w:val="00372728"/>
    <w:rsid w:val="003729A6"/>
    <w:rsid w:val="00372FE9"/>
    <w:rsid w:val="003737F4"/>
    <w:rsid w:val="00373867"/>
    <w:rsid w:val="00373BF4"/>
    <w:rsid w:val="003746C6"/>
    <w:rsid w:val="00374DCF"/>
    <w:rsid w:val="003750B5"/>
    <w:rsid w:val="003756E0"/>
    <w:rsid w:val="003759F5"/>
    <w:rsid w:val="00375A2A"/>
    <w:rsid w:val="00375FB1"/>
    <w:rsid w:val="003768A2"/>
    <w:rsid w:val="00376990"/>
    <w:rsid w:val="00376EE1"/>
    <w:rsid w:val="003771B0"/>
    <w:rsid w:val="003774D8"/>
    <w:rsid w:val="00377728"/>
    <w:rsid w:val="00377DC0"/>
    <w:rsid w:val="00377DE4"/>
    <w:rsid w:val="003802F2"/>
    <w:rsid w:val="00380407"/>
    <w:rsid w:val="00380582"/>
    <w:rsid w:val="003807B0"/>
    <w:rsid w:val="00381287"/>
    <w:rsid w:val="00381E90"/>
    <w:rsid w:val="003820DA"/>
    <w:rsid w:val="00382D76"/>
    <w:rsid w:val="00382FAF"/>
    <w:rsid w:val="00383045"/>
    <w:rsid w:val="00383164"/>
    <w:rsid w:val="00383222"/>
    <w:rsid w:val="00384209"/>
    <w:rsid w:val="00384430"/>
    <w:rsid w:val="00384771"/>
    <w:rsid w:val="00384CB6"/>
    <w:rsid w:val="00385335"/>
    <w:rsid w:val="00385B7D"/>
    <w:rsid w:val="00385B99"/>
    <w:rsid w:val="00385BE2"/>
    <w:rsid w:val="00385E5B"/>
    <w:rsid w:val="00385F75"/>
    <w:rsid w:val="00385FD6"/>
    <w:rsid w:val="0038602F"/>
    <w:rsid w:val="00386183"/>
    <w:rsid w:val="00386751"/>
    <w:rsid w:val="00386C4E"/>
    <w:rsid w:val="00387643"/>
    <w:rsid w:val="0038794C"/>
    <w:rsid w:val="003879A1"/>
    <w:rsid w:val="00390788"/>
    <w:rsid w:val="00390B64"/>
    <w:rsid w:val="00390C49"/>
    <w:rsid w:val="00391086"/>
    <w:rsid w:val="0039186A"/>
    <w:rsid w:val="00391E06"/>
    <w:rsid w:val="0039254B"/>
    <w:rsid w:val="00392ECA"/>
    <w:rsid w:val="00392FE3"/>
    <w:rsid w:val="00393028"/>
    <w:rsid w:val="003935BF"/>
    <w:rsid w:val="00394521"/>
    <w:rsid w:val="00394C17"/>
    <w:rsid w:val="0039506D"/>
    <w:rsid w:val="003957D2"/>
    <w:rsid w:val="0039595A"/>
    <w:rsid w:val="00395F12"/>
    <w:rsid w:val="00396116"/>
    <w:rsid w:val="00396489"/>
    <w:rsid w:val="00397979"/>
    <w:rsid w:val="00397E34"/>
    <w:rsid w:val="00397F78"/>
    <w:rsid w:val="003A0178"/>
    <w:rsid w:val="003A02D2"/>
    <w:rsid w:val="003A143B"/>
    <w:rsid w:val="003A1A7B"/>
    <w:rsid w:val="003A34C1"/>
    <w:rsid w:val="003A39DB"/>
    <w:rsid w:val="003A3B4C"/>
    <w:rsid w:val="003A3DD4"/>
    <w:rsid w:val="003A3E04"/>
    <w:rsid w:val="003A4504"/>
    <w:rsid w:val="003A47DC"/>
    <w:rsid w:val="003A5813"/>
    <w:rsid w:val="003A5A42"/>
    <w:rsid w:val="003A5F57"/>
    <w:rsid w:val="003A6044"/>
    <w:rsid w:val="003A761D"/>
    <w:rsid w:val="003A7677"/>
    <w:rsid w:val="003B071E"/>
    <w:rsid w:val="003B0F9B"/>
    <w:rsid w:val="003B1087"/>
    <w:rsid w:val="003B1D1A"/>
    <w:rsid w:val="003B237A"/>
    <w:rsid w:val="003B2B68"/>
    <w:rsid w:val="003B2C67"/>
    <w:rsid w:val="003B2D63"/>
    <w:rsid w:val="003B33BD"/>
    <w:rsid w:val="003B34BC"/>
    <w:rsid w:val="003B3C4A"/>
    <w:rsid w:val="003B459A"/>
    <w:rsid w:val="003B45B1"/>
    <w:rsid w:val="003B523A"/>
    <w:rsid w:val="003B59BF"/>
    <w:rsid w:val="003B6C21"/>
    <w:rsid w:val="003B6CB5"/>
    <w:rsid w:val="003B7BE8"/>
    <w:rsid w:val="003B7F73"/>
    <w:rsid w:val="003C00F5"/>
    <w:rsid w:val="003C0B89"/>
    <w:rsid w:val="003C1A21"/>
    <w:rsid w:val="003C1E56"/>
    <w:rsid w:val="003C296E"/>
    <w:rsid w:val="003C2C96"/>
    <w:rsid w:val="003C2F6E"/>
    <w:rsid w:val="003C3B0B"/>
    <w:rsid w:val="003C461C"/>
    <w:rsid w:val="003C4718"/>
    <w:rsid w:val="003C54A9"/>
    <w:rsid w:val="003C563D"/>
    <w:rsid w:val="003C5E18"/>
    <w:rsid w:val="003C5EDB"/>
    <w:rsid w:val="003C5F32"/>
    <w:rsid w:val="003C5F9D"/>
    <w:rsid w:val="003C6268"/>
    <w:rsid w:val="003C64C9"/>
    <w:rsid w:val="003C6F08"/>
    <w:rsid w:val="003C7666"/>
    <w:rsid w:val="003C7DEC"/>
    <w:rsid w:val="003D0535"/>
    <w:rsid w:val="003D06D2"/>
    <w:rsid w:val="003D07C8"/>
    <w:rsid w:val="003D0AE9"/>
    <w:rsid w:val="003D0B1D"/>
    <w:rsid w:val="003D0C43"/>
    <w:rsid w:val="003D1846"/>
    <w:rsid w:val="003D1A86"/>
    <w:rsid w:val="003D2201"/>
    <w:rsid w:val="003D2708"/>
    <w:rsid w:val="003D271E"/>
    <w:rsid w:val="003D283A"/>
    <w:rsid w:val="003D2A85"/>
    <w:rsid w:val="003D333B"/>
    <w:rsid w:val="003D349B"/>
    <w:rsid w:val="003D37FA"/>
    <w:rsid w:val="003D3B35"/>
    <w:rsid w:val="003D4288"/>
    <w:rsid w:val="003D43A5"/>
    <w:rsid w:val="003D463C"/>
    <w:rsid w:val="003D483E"/>
    <w:rsid w:val="003D490F"/>
    <w:rsid w:val="003D4D86"/>
    <w:rsid w:val="003D6141"/>
    <w:rsid w:val="003D62EB"/>
    <w:rsid w:val="003D664F"/>
    <w:rsid w:val="003D66B9"/>
    <w:rsid w:val="003D67B6"/>
    <w:rsid w:val="003D6AA1"/>
    <w:rsid w:val="003D7255"/>
    <w:rsid w:val="003D76D1"/>
    <w:rsid w:val="003D7B8C"/>
    <w:rsid w:val="003D7BC7"/>
    <w:rsid w:val="003E02E7"/>
    <w:rsid w:val="003E111D"/>
    <w:rsid w:val="003E117B"/>
    <w:rsid w:val="003E2167"/>
    <w:rsid w:val="003E2635"/>
    <w:rsid w:val="003E3010"/>
    <w:rsid w:val="003E32A3"/>
    <w:rsid w:val="003E3910"/>
    <w:rsid w:val="003E3F6E"/>
    <w:rsid w:val="003E45D6"/>
    <w:rsid w:val="003E4B61"/>
    <w:rsid w:val="003E4B81"/>
    <w:rsid w:val="003E52B1"/>
    <w:rsid w:val="003E53C4"/>
    <w:rsid w:val="003E5657"/>
    <w:rsid w:val="003E5E69"/>
    <w:rsid w:val="003E602B"/>
    <w:rsid w:val="003E6486"/>
    <w:rsid w:val="003E6D55"/>
    <w:rsid w:val="003F07C0"/>
    <w:rsid w:val="003F0C47"/>
    <w:rsid w:val="003F0E07"/>
    <w:rsid w:val="003F0F97"/>
    <w:rsid w:val="003F12AA"/>
    <w:rsid w:val="003F14D0"/>
    <w:rsid w:val="003F247A"/>
    <w:rsid w:val="003F291E"/>
    <w:rsid w:val="003F2944"/>
    <w:rsid w:val="003F2E47"/>
    <w:rsid w:val="003F3ADE"/>
    <w:rsid w:val="003F44C6"/>
    <w:rsid w:val="003F45A3"/>
    <w:rsid w:val="003F48C7"/>
    <w:rsid w:val="003F50AB"/>
    <w:rsid w:val="003F5601"/>
    <w:rsid w:val="003F5C8D"/>
    <w:rsid w:val="003F5CE1"/>
    <w:rsid w:val="003F5EF5"/>
    <w:rsid w:val="003F60CD"/>
    <w:rsid w:val="003F6863"/>
    <w:rsid w:val="003F6A8E"/>
    <w:rsid w:val="003F6C5B"/>
    <w:rsid w:val="003F6C92"/>
    <w:rsid w:val="003F74B4"/>
    <w:rsid w:val="00402350"/>
    <w:rsid w:val="00402CC7"/>
    <w:rsid w:val="0040317A"/>
    <w:rsid w:val="00404220"/>
    <w:rsid w:val="004046C4"/>
    <w:rsid w:val="00404DAF"/>
    <w:rsid w:val="00404F0B"/>
    <w:rsid w:val="0040516C"/>
    <w:rsid w:val="00405841"/>
    <w:rsid w:val="00405A8C"/>
    <w:rsid w:val="00405AD8"/>
    <w:rsid w:val="00405D5C"/>
    <w:rsid w:val="0040650D"/>
    <w:rsid w:val="00406CB6"/>
    <w:rsid w:val="00407330"/>
    <w:rsid w:val="0040762A"/>
    <w:rsid w:val="00407D0D"/>
    <w:rsid w:val="0041044E"/>
    <w:rsid w:val="00410ED5"/>
    <w:rsid w:val="00411231"/>
    <w:rsid w:val="004112FB"/>
    <w:rsid w:val="0041143A"/>
    <w:rsid w:val="0041179E"/>
    <w:rsid w:val="004119A0"/>
    <w:rsid w:val="00411D9A"/>
    <w:rsid w:val="00411DF0"/>
    <w:rsid w:val="00413377"/>
    <w:rsid w:val="00414897"/>
    <w:rsid w:val="00414EEE"/>
    <w:rsid w:val="00414FF4"/>
    <w:rsid w:val="0041510B"/>
    <w:rsid w:val="004151D3"/>
    <w:rsid w:val="00415AA7"/>
    <w:rsid w:val="00415F5B"/>
    <w:rsid w:val="0041600E"/>
    <w:rsid w:val="004162D9"/>
    <w:rsid w:val="004169B6"/>
    <w:rsid w:val="00417294"/>
    <w:rsid w:val="004173E5"/>
    <w:rsid w:val="00417625"/>
    <w:rsid w:val="00417A50"/>
    <w:rsid w:val="00417F73"/>
    <w:rsid w:val="00420DA7"/>
    <w:rsid w:val="00421267"/>
    <w:rsid w:val="0042142D"/>
    <w:rsid w:val="00421719"/>
    <w:rsid w:val="00421778"/>
    <w:rsid w:val="00421B53"/>
    <w:rsid w:val="00421BFE"/>
    <w:rsid w:val="00421EB7"/>
    <w:rsid w:val="00421F34"/>
    <w:rsid w:val="004220CE"/>
    <w:rsid w:val="00422906"/>
    <w:rsid w:val="00422CD9"/>
    <w:rsid w:val="00423651"/>
    <w:rsid w:val="0042367C"/>
    <w:rsid w:val="004239D8"/>
    <w:rsid w:val="00424512"/>
    <w:rsid w:val="00424723"/>
    <w:rsid w:val="0042495D"/>
    <w:rsid w:val="00424E68"/>
    <w:rsid w:val="004250AF"/>
    <w:rsid w:val="00425CDC"/>
    <w:rsid w:val="004276C0"/>
    <w:rsid w:val="00427832"/>
    <w:rsid w:val="00430307"/>
    <w:rsid w:val="004306C5"/>
    <w:rsid w:val="004306CF"/>
    <w:rsid w:val="00430875"/>
    <w:rsid w:val="00430A11"/>
    <w:rsid w:val="00430BD7"/>
    <w:rsid w:val="0043157E"/>
    <w:rsid w:val="00431B74"/>
    <w:rsid w:val="00431D0F"/>
    <w:rsid w:val="00432416"/>
    <w:rsid w:val="00432D0B"/>
    <w:rsid w:val="00433009"/>
    <w:rsid w:val="00433073"/>
    <w:rsid w:val="00433F6D"/>
    <w:rsid w:val="0043477A"/>
    <w:rsid w:val="00434C6D"/>
    <w:rsid w:val="00434DE6"/>
    <w:rsid w:val="0043522D"/>
    <w:rsid w:val="00435231"/>
    <w:rsid w:val="004352DE"/>
    <w:rsid w:val="00435DE9"/>
    <w:rsid w:val="00435E03"/>
    <w:rsid w:val="0043621D"/>
    <w:rsid w:val="00436C0F"/>
    <w:rsid w:val="0043727F"/>
    <w:rsid w:val="004372D5"/>
    <w:rsid w:val="00437382"/>
    <w:rsid w:val="0043753D"/>
    <w:rsid w:val="00437D2F"/>
    <w:rsid w:val="004417DB"/>
    <w:rsid w:val="00441CB4"/>
    <w:rsid w:val="004422B2"/>
    <w:rsid w:val="00442963"/>
    <w:rsid w:val="004430CB"/>
    <w:rsid w:val="00443769"/>
    <w:rsid w:val="004444C5"/>
    <w:rsid w:val="00444C30"/>
    <w:rsid w:val="00444C61"/>
    <w:rsid w:val="00444CAC"/>
    <w:rsid w:val="0044516B"/>
    <w:rsid w:val="00445C23"/>
    <w:rsid w:val="00445E07"/>
    <w:rsid w:val="00446207"/>
    <w:rsid w:val="00446465"/>
    <w:rsid w:val="00446646"/>
    <w:rsid w:val="00446E61"/>
    <w:rsid w:val="00447337"/>
    <w:rsid w:val="004475F1"/>
    <w:rsid w:val="004479DB"/>
    <w:rsid w:val="0045034F"/>
    <w:rsid w:val="004505A0"/>
    <w:rsid w:val="004506E5"/>
    <w:rsid w:val="004511D6"/>
    <w:rsid w:val="00451210"/>
    <w:rsid w:val="004513E8"/>
    <w:rsid w:val="00451882"/>
    <w:rsid w:val="00451CF9"/>
    <w:rsid w:val="00451F4A"/>
    <w:rsid w:val="00452312"/>
    <w:rsid w:val="00452AE4"/>
    <w:rsid w:val="00452D85"/>
    <w:rsid w:val="004536B4"/>
    <w:rsid w:val="0045389F"/>
    <w:rsid w:val="00453EB4"/>
    <w:rsid w:val="00454024"/>
    <w:rsid w:val="004544B8"/>
    <w:rsid w:val="004544E1"/>
    <w:rsid w:val="0045576C"/>
    <w:rsid w:val="00455A35"/>
    <w:rsid w:val="00455C48"/>
    <w:rsid w:val="004568B1"/>
    <w:rsid w:val="0045726E"/>
    <w:rsid w:val="00457AA7"/>
    <w:rsid w:val="00457FE9"/>
    <w:rsid w:val="0046094F"/>
    <w:rsid w:val="00460A5B"/>
    <w:rsid w:val="00460FD7"/>
    <w:rsid w:val="0046133A"/>
    <w:rsid w:val="004617DF"/>
    <w:rsid w:val="0046190A"/>
    <w:rsid w:val="00461D53"/>
    <w:rsid w:val="00462206"/>
    <w:rsid w:val="00462776"/>
    <w:rsid w:val="0046294C"/>
    <w:rsid w:val="00462A00"/>
    <w:rsid w:val="00462C8F"/>
    <w:rsid w:val="00462D7F"/>
    <w:rsid w:val="00463276"/>
    <w:rsid w:val="004638D6"/>
    <w:rsid w:val="00463EF8"/>
    <w:rsid w:val="00464133"/>
    <w:rsid w:val="00464D45"/>
    <w:rsid w:val="004651FE"/>
    <w:rsid w:val="00465872"/>
    <w:rsid w:val="00465DE6"/>
    <w:rsid w:val="00466033"/>
    <w:rsid w:val="004663B4"/>
    <w:rsid w:val="00466D9C"/>
    <w:rsid w:val="00467258"/>
    <w:rsid w:val="0046731F"/>
    <w:rsid w:val="004673C9"/>
    <w:rsid w:val="0046766B"/>
    <w:rsid w:val="00467FCA"/>
    <w:rsid w:val="004708D2"/>
    <w:rsid w:val="00470C3B"/>
    <w:rsid w:val="00470F31"/>
    <w:rsid w:val="0047108C"/>
    <w:rsid w:val="00471367"/>
    <w:rsid w:val="004714F0"/>
    <w:rsid w:val="00472113"/>
    <w:rsid w:val="0047281B"/>
    <w:rsid w:val="00472AF8"/>
    <w:rsid w:val="00472BCC"/>
    <w:rsid w:val="004732F8"/>
    <w:rsid w:val="00473998"/>
    <w:rsid w:val="0047402F"/>
    <w:rsid w:val="00474DE1"/>
    <w:rsid w:val="00475605"/>
    <w:rsid w:val="00475A95"/>
    <w:rsid w:val="00475AB6"/>
    <w:rsid w:val="00475BAF"/>
    <w:rsid w:val="00476351"/>
    <w:rsid w:val="0047664B"/>
    <w:rsid w:val="00477383"/>
    <w:rsid w:val="0047745B"/>
    <w:rsid w:val="00477547"/>
    <w:rsid w:val="00477D47"/>
    <w:rsid w:val="00477E71"/>
    <w:rsid w:val="004804DA"/>
    <w:rsid w:val="0048072F"/>
    <w:rsid w:val="00480CEB"/>
    <w:rsid w:val="00481C17"/>
    <w:rsid w:val="00482375"/>
    <w:rsid w:val="00482864"/>
    <w:rsid w:val="004831FB"/>
    <w:rsid w:val="004834A9"/>
    <w:rsid w:val="00483F26"/>
    <w:rsid w:val="004848F6"/>
    <w:rsid w:val="004849BC"/>
    <w:rsid w:val="00484A2B"/>
    <w:rsid w:val="00484A63"/>
    <w:rsid w:val="00485D19"/>
    <w:rsid w:val="0048609F"/>
    <w:rsid w:val="004861C9"/>
    <w:rsid w:val="004862A4"/>
    <w:rsid w:val="00486B37"/>
    <w:rsid w:val="00486D3F"/>
    <w:rsid w:val="00486DBE"/>
    <w:rsid w:val="00486E09"/>
    <w:rsid w:val="0048785E"/>
    <w:rsid w:val="00490387"/>
    <w:rsid w:val="004903E1"/>
    <w:rsid w:val="00490419"/>
    <w:rsid w:val="00490857"/>
    <w:rsid w:val="00490C67"/>
    <w:rsid w:val="00490EB8"/>
    <w:rsid w:val="0049129F"/>
    <w:rsid w:val="0049147B"/>
    <w:rsid w:val="00492752"/>
    <w:rsid w:val="00492943"/>
    <w:rsid w:val="004933ED"/>
    <w:rsid w:val="00493580"/>
    <w:rsid w:val="004935CB"/>
    <w:rsid w:val="00493FD2"/>
    <w:rsid w:val="004944C0"/>
    <w:rsid w:val="004946E8"/>
    <w:rsid w:val="004948A5"/>
    <w:rsid w:val="00494A40"/>
    <w:rsid w:val="00494A83"/>
    <w:rsid w:val="004953C5"/>
    <w:rsid w:val="004953C9"/>
    <w:rsid w:val="00495C61"/>
    <w:rsid w:val="00496178"/>
    <w:rsid w:val="004961E1"/>
    <w:rsid w:val="0049624B"/>
    <w:rsid w:val="00496984"/>
    <w:rsid w:val="00496C81"/>
    <w:rsid w:val="004970E1"/>
    <w:rsid w:val="004975AD"/>
    <w:rsid w:val="00497D94"/>
    <w:rsid w:val="004A00EE"/>
    <w:rsid w:val="004A0183"/>
    <w:rsid w:val="004A06D4"/>
    <w:rsid w:val="004A138C"/>
    <w:rsid w:val="004A1431"/>
    <w:rsid w:val="004A1B66"/>
    <w:rsid w:val="004A25E5"/>
    <w:rsid w:val="004A2C87"/>
    <w:rsid w:val="004A32AD"/>
    <w:rsid w:val="004A3C44"/>
    <w:rsid w:val="004A4927"/>
    <w:rsid w:val="004A575A"/>
    <w:rsid w:val="004A579C"/>
    <w:rsid w:val="004A6253"/>
    <w:rsid w:val="004A65AE"/>
    <w:rsid w:val="004A6829"/>
    <w:rsid w:val="004A733A"/>
    <w:rsid w:val="004A7A3D"/>
    <w:rsid w:val="004B03CF"/>
    <w:rsid w:val="004B0668"/>
    <w:rsid w:val="004B0E6D"/>
    <w:rsid w:val="004B0F92"/>
    <w:rsid w:val="004B1046"/>
    <w:rsid w:val="004B1431"/>
    <w:rsid w:val="004B168C"/>
    <w:rsid w:val="004B1AF9"/>
    <w:rsid w:val="004B1EED"/>
    <w:rsid w:val="004B1F63"/>
    <w:rsid w:val="004B21B1"/>
    <w:rsid w:val="004B2339"/>
    <w:rsid w:val="004B2A3C"/>
    <w:rsid w:val="004B2FE7"/>
    <w:rsid w:val="004B3D8D"/>
    <w:rsid w:val="004B3F41"/>
    <w:rsid w:val="004B3FC7"/>
    <w:rsid w:val="004B459D"/>
    <w:rsid w:val="004B4846"/>
    <w:rsid w:val="004B4C84"/>
    <w:rsid w:val="004B5AC9"/>
    <w:rsid w:val="004B73CC"/>
    <w:rsid w:val="004B7C02"/>
    <w:rsid w:val="004B7C59"/>
    <w:rsid w:val="004C0BCE"/>
    <w:rsid w:val="004C0E8B"/>
    <w:rsid w:val="004C0F0A"/>
    <w:rsid w:val="004C11D7"/>
    <w:rsid w:val="004C12E3"/>
    <w:rsid w:val="004C13F8"/>
    <w:rsid w:val="004C1B27"/>
    <w:rsid w:val="004C257F"/>
    <w:rsid w:val="004C304F"/>
    <w:rsid w:val="004C3990"/>
    <w:rsid w:val="004C4518"/>
    <w:rsid w:val="004C45B7"/>
    <w:rsid w:val="004C4BD3"/>
    <w:rsid w:val="004C5275"/>
    <w:rsid w:val="004C588E"/>
    <w:rsid w:val="004C60C3"/>
    <w:rsid w:val="004C6C81"/>
    <w:rsid w:val="004C75E8"/>
    <w:rsid w:val="004D0758"/>
    <w:rsid w:val="004D0856"/>
    <w:rsid w:val="004D09EF"/>
    <w:rsid w:val="004D0CB3"/>
    <w:rsid w:val="004D1420"/>
    <w:rsid w:val="004D173F"/>
    <w:rsid w:val="004D1AC3"/>
    <w:rsid w:val="004D1D01"/>
    <w:rsid w:val="004D1E71"/>
    <w:rsid w:val="004D2027"/>
    <w:rsid w:val="004D2112"/>
    <w:rsid w:val="004D25F9"/>
    <w:rsid w:val="004D2893"/>
    <w:rsid w:val="004D3690"/>
    <w:rsid w:val="004D4ABE"/>
    <w:rsid w:val="004D4C84"/>
    <w:rsid w:val="004D5595"/>
    <w:rsid w:val="004D5D9C"/>
    <w:rsid w:val="004D6196"/>
    <w:rsid w:val="004D632B"/>
    <w:rsid w:val="004D6420"/>
    <w:rsid w:val="004D7853"/>
    <w:rsid w:val="004D7BB8"/>
    <w:rsid w:val="004D7D90"/>
    <w:rsid w:val="004E0B36"/>
    <w:rsid w:val="004E0E62"/>
    <w:rsid w:val="004E1702"/>
    <w:rsid w:val="004E1D2B"/>
    <w:rsid w:val="004E20FD"/>
    <w:rsid w:val="004E237F"/>
    <w:rsid w:val="004E2581"/>
    <w:rsid w:val="004E29F6"/>
    <w:rsid w:val="004E3221"/>
    <w:rsid w:val="004E39B1"/>
    <w:rsid w:val="004E3D17"/>
    <w:rsid w:val="004E4B5A"/>
    <w:rsid w:val="004E4F70"/>
    <w:rsid w:val="004E52A3"/>
    <w:rsid w:val="004E5822"/>
    <w:rsid w:val="004E587E"/>
    <w:rsid w:val="004E5A1E"/>
    <w:rsid w:val="004E5BFA"/>
    <w:rsid w:val="004E613B"/>
    <w:rsid w:val="004E6511"/>
    <w:rsid w:val="004E6A8F"/>
    <w:rsid w:val="004E6E33"/>
    <w:rsid w:val="004E70D5"/>
    <w:rsid w:val="004E78BF"/>
    <w:rsid w:val="004E79F5"/>
    <w:rsid w:val="004E7A6C"/>
    <w:rsid w:val="004E7DC8"/>
    <w:rsid w:val="004F0025"/>
    <w:rsid w:val="004F0E43"/>
    <w:rsid w:val="004F0F0F"/>
    <w:rsid w:val="004F1063"/>
    <w:rsid w:val="004F1173"/>
    <w:rsid w:val="004F127D"/>
    <w:rsid w:val="004F171E"/>
    <w:rsid w:val="004F29BA"/>
    <w:rsid w:val="004F33C0"/>
    <w:rsid w:val="004F33F6"/>
    <w:rsid w:val="004F4592"/>
    <w:rsid w:val="004F4770"/>
    <w:rsid w:val="004F4C98"/>
    <w:rsid w:val="004F4FFC"/>
    <w:rsid w:val="004F539C"/>
    <w:rsid w:val="004F5995"/>
    <w:rsid w:val="004F5CDD"/>
    <w:rsid w:val="004F6A5F"/>
    <w:rsid w:val="004F6B2F"/>
    <w:rsid w:val="004F7440"/>
    <w:rsid w:val="004F76E6"/>
    <w:rsid w:val="004F76EE"/>
    <w:rsid w:val="004F7961"/>
    <w:rsid w:val="004F7C25"/>
    <w:rsid w:val="005007AA"/>
    <w:rsid w:val="005007BC"/>
    <w:rsid w:val="005008E7"/>
    <w:rsid w:val="00500E8D"/>
    <w:rsid w:val="00500EC5"/>
    <w:rsid w:val="00501CD1"/>
    <w:rsid w:val="00501E2D"/>
    <w:rsid w:val="00502D64"/>
    <w:rsid w:val="005038D8"/>
    <w:rsid w:val="00503A5E"/>
    <w:rsid w:val="00504334"/>
    <w:rsid w:val="00504955"/>
    <w:rsid w:val="00505622"/>
    <w:rsid w:val="0050611D"/>
    <w:rsid w:val="00506B75"/>
    <w:rsid w:val="00507CB6"/>
    <w:rsid w:val="00507FCD"/>
    <w:rsid w:val="00510135"/>
    <w:rsid w:val="005107D7"/>
    <w:rsid w:val="00511639"/>
    <w:rsid w:val="00511DDF"/>
    <w:rsid w:val="00511E2C"/>
    <w:rsid w:val="00511FA8"/>
    <w:rsid w:val="0051209D"/>
    <w:rsid w:val="00512829"/>
    <w:rsid w:val="0051399B"/>
    <w:rsid w:val="005141EE"/>
    <w:rsid w:val="00514A1A"/>
    <w:rsid w:val="00514D79"/>
    <w:rsid w:val="00516A09"/>
    <w:rsid w:val="00516AEB"/>
    <w:rsid w:val="00516D50"/>
    <w:rsid w:val="00517371"/>
    <w:rsid w:val="00517521"/>
    <w:rsid w:val="00517849"/>
    <w:rsid w:val="00517BDF"/>
    <w:rsid w:val="00517E1E"/>
    <w:rsid w:val="005200B0"/>
    <w:rsid w:val="00520513"/>
    <w:rsid w:val="00520855"/>
    <w:rsid w:val="00520F9B"/>
    <w:rsid w:val="0052158F"/>
    <w:rsid w:val="00521AB7"/>
    <w:rsid w:val="00521B43"/>
    <w:rsid w:val="00521DB4"/>
    <w:rsid w:val="00522181"/>
    <w:rsid w:val="00522581"/>
    <w:rsid w:val="005226D9"/>
    <w:rsid w:val="00522C87"/>
    <w:rsid w:val="00523AEF"/>
    <w:rsid w:val="00523B90"/>
    <w:rsid w:val="0052483C"/>
    <w:rsid w:val="0052574F"/>
    <w:rsid w:val="00525B71"/>
    <w:rsid w:val="00526ED0"/>
    <w:rsid w:val="00527172"/>
    <w:rsid w:val="005278B7"/>
    <w:rsid w:val="00527CC5"/>
    <w:rsid w:val="00530156"/>
    <w:rsid w:val="005305D0"/>
    <w:rsid w:val="00530980"/>
    <w:rsid w:val="00530AB4"/>
    <w:rsid w:val="00531020"/>
    <w:rsid w:val="005316C4"/>
    <w:rsid w:val="00531CC3"/>
    <w:rsid w:val="0053208A"/>
    <w:rsid w:val="0053263D"/>
    <w:rsid w:val="00533038"/>
    <w:rsid w:val="00533B83"/>
    <w:rsid w:val="00533BE7"/>
    <w:rsid w:val="00534CBC"/>
    <w:rsid w:val="00535896"/>
    <w:rsid w:val="005358AB"/>
    <w:rsid w:val="00535BA0"/>
    <w:rsid w:val="00535E74"/>
    <w:rsid w:val="00535ED8"/>
    <w:rsid w:val="00535F41"/>
    <w:rsid w:val="0053643E"/>
    <w:rsid w:val="0053681A"/>
    <w:rsid w:val="005373C5"/>
    <w:rsid w:val="005376EC"/>
    <w:rsid w:val="0054025C"/>
    <w:rsid w:val="0054038F"/>
    <w:rsid w:val="00540707"/>
    <w:rsid w:val="00540E43"/>
    <w:rsid w:val="005410F4"/>
    <w:rsid w:val="00541886"/>
    <w:rsid w:val="00541A65"/>
    <w:rsid w:val="00542F3B"/>
    <w:rsid w:val="00543150"/>
    <w:rsid w:val="00543276"/>
    <w:rsid w:val="00543618"/>
    <w:rsid w:val="0054417C"/>
    <w:rsid w:val="005443FE"/>
    <w:rsid w:val="00544976"/>
    <w:rsid w:val="00545466"/>
    <w:rsid w:val="00545E4B"/>
    <w:rsid w:val="00545EC0"/>
    <w:rsid w:val="00546158"/>
    <w:rsid w:val="00546482"/>
    <w:rsid w:val="00547DED"/>
    <w:rsid w:val="005502B8"/>
    <w:rsid w:val="005502BB"/>
    <w:rsid w:val="005502E9"/>
    <w:rsid w:val="00551819"/>
    <w:rsid w:val="005518A8"/>
    <w:rsid w:val="00551CDB"/>
    <w:rsid w:val="00551F29"/>
    <w:rsid w:val="005524F3"/>
    <w:rsid w:val="0055263A"/>
    <w:rsid w:val="00553112"/>
    <w:rsid w:val="005537A7"/>
    <w:rsid w:val="00554402"/>
    <w:rsid w:val="00554597"/>
    <w:rsid w:val="005546B9"/>
    <w:rsid w:val="00554FF1"/>
    <w:rsid w:val="00555182"/>
    <w:rsid w:val="005557B9"/>
    <w:rsid w:val="00555F59"/>
    <w:rsid w:val="00556087"/>
    <w:rsid w:val="005567CE"/>
    <w:rsid w:val="0055694A"/>
    <w:rsid w:val="00556DD3"/>
    <w:rsid w:val="00556ECA"/>
    <w:rsid w:val="00560698"/>
    <w:rsid w:val="005607AA"/>
    <w:rsid w:val="005608BB"/>
    <w:rsid w:val="00560E5C"/>
    <w:rsid w:val="005610DC"/>
    <w:rsid w:val="00561461"/>
    <w:rsid w:val="00561BD0"/>
    <w:rsid w:val="00561FE4"/>
    <w:rsid w:val="0056229C"/>
    <w:rsid w:val="00562862"/>
    <w:rsid w:val="0056330F"/>
    <w:rsid w:val="005635FE"/>
    <w:rsid w:val="00563DEF"/>
    <w:rsid w:val="0056444D"/>
    <w:rsid w:val="0056549F"/>
    <w:rsid w:val="00565717"/>
    <w:rsid w:val="00565AEE"/>
    <w:rsid w:val="00566922"/>
    <w:rsid w:val="00566CA8"/>
    <w:rsid w:val="005670F2"/>
    <w:rsid w:val="0056727C"/>
    <w:rsid w:val="005674E9"/>
    <w:rsid w:val="00567681"/>
    <w:rsid w:val="00567B83"/>
    <w:rsid w:val="005706D3"/>
    <w:rsid w:val="00570D93"/>
    <w:rsid w:val="00570FAE"/>
    <w:rsid w:val="005717E9"/>
    <w:rsid w:val="00571AED"/>
    <w:rsid w:val="00571D51"/>
    <w:rsid w:val="00573005"/>
    <w:rsid w:val="00573960"/>
    <w:rsid w:val="00573BA6"/>
    <w:rsid w:val="0057444B"/>
    <w:rsid w:val="00574622"/>
    <w:rsid w:val="00574CBB"/>
    <w:rsid w:val="00574D25"/>
    <w:rsid w:val="0057560F"/>
    <w:rsid w:val="005759D4"/>
    <w:rsid w:val="0057633B"/>
    <w:rsid w:val="00576550"/>
    <w:rsid w:val="00576B23"/>
    <w:rsid w:val="00576FB8"/>
    <w:rsid w:val="00577676"/>
    <w:rsid w:val="00577698"/>
    <w:rsid w:val="0057797E"/>
    <w:rsid w:val="00577C2B"/>
    <w:rsid w:val="00577DD7"/>
    <w:rsid w:val="00580205"/>
    <w:rsid w:val="0058039C"/>
    <w:rsid w:val="00580761"/>
    <w:rsid w:val="00580AA1"/>
    <w:rsid w:val="00580DFD"/>
    <w:rsid w:val="00580F67"/>
    <w:rsid w:val="00581099"/>
    <w:rsid w:val="005813C6"/>
    <w:rsid w:val="005816D1"/>
    <w:rsid w:val="0058174C"/>
    <w:rsid w:val="00581FF5"/>
    <w:rsid w:val="00582947"/>
    <w:rsid w:val="00583407"/>
    <w:rsid w:val="00583654"/>
    <w:rsid w:val="00583A5C"/>
    <w:rsid w:val="00584564"/>
    <w:rsid w:val="00586F7A"/>
    <w:rsid w:val="00590D83"/>
    <w:rsid w:val="00591FA1"/>
    <w:rsid w:val="00592166"/>
    <w:rsid w:val="00592268"/>
    <w:rsid w:val="00593269"/>
    <w:rsid w:val="005932E4"/>
    <w:rsid w:val="00593B7B"/>
    <w:rsid w:val="00593DE3"/>
    <w:rsid w:val="005940AC"/>
    <w:rsid w:val="005941E6"/>
    <w:rsid w:val="005943E3"/>
    <w:rsid w:val="00594571"/>
    <w:rsid w:val="00594697"/>
    <w:rsid w:val="005954F2"/>
    <w:rsid w:val="005955D0"/>
    <w:rsid w:val="00595877"/>
    <w:rsid w:val="00595E3A"/>
    <w:rsid w:val="00595E92"/>
    <w:rsid w:val="0059646D"/>
    <w:rsid w:val="0059656D"/>
    <w:rsid w:val="005969F9"/>
    <w:rsid w:val="00597AB0"/>
    <w:rsid w:val="005A004A"/>
    <w:rsid w:val="005A027D"/>
    <w:rsid w:val="005A06C3"/>
    <w:rsid w:val="005A07D5"/>
    <w:rsid w:val="005A09D3"/>
    <w:rsid w:val="005A0B07"/>
    <w:rsid w:val="005A0CCF"/>
    <w:rsid w:val="005A1BEC"/>
    <w:rsid w:val="005A1C21"/>
    <w:rsid w:val="005A2029"/>
    <w:rsid w:val="005A2E64"/>
    <w:rsid w:val="005A3111"/>
    <w:rsid w:val="005A438B"/>
    <w:rsid w:val="005A43FE"/>
    <w:rsid w:val="005A495D"/>
    <w:rsid w:val="005A4AB8"/>
    <w:rsid w:val="005A5A2C"/>
    <w:rsid w:val="005A6FED"/>
    <w:rsid w:val="005A700A"/>
    <w:rsid w:val="005A7CCB"/>
    <w:rsid w:val="005A7CE0"/>
    <w:rsid w:val="005B024A"/>
    <w:rsid w:val="005B062B"/>
    <w:rsid w:val="005B06CB"/>
    <w:rsid w:val="005B1544"/>
    <w:rsid w:val="005B15B3"/>
    <w:rsid w:val="005B19ED"/>
    <w:rsid w:val="005B1AEA"/>
    <w:rsid w:val="005B1CA2"/>
    <w:rsid w:val="005B2012"/>
    <w:rsid w:val="005B2436"/>
    <w:rsid w:val="005B2A82"/>
    <w:rsid w:val="005B2CE6"/>
    <w:rsid w:val="005B2EA2"/>
    <w:rsid w:val="005B3292"/>
    <w:rsid w:val="005B33CE"/>
    <w:rsid w:val="005B38B8"/>
    <w:rsid w:val="005B3A7B"/>
    <w:rsid w:val="005B4B02"/>
    <w:rsid w:val="005B51C2"/>
    <w:rsid w:val="005B54D2"/>
    <w:rsid w:val="005B55FA"/>
    <w:rsid w:val="005B5A42"/>
    <w:rsid w:val="005B5E7D"/>
    <w:rsid w:val="005B61C1"/>
    <w:rsid w:val="005B6772"/>
    <w:rsid w:val="005B68CD"/>
    <w:rsid w:val="005B6931"/>
    <w:rsid w:val="005B69C6"/>
    <w:rsid w:val="005B79D8"/>
    <w:rsid w:val="005B7F3E"/>
    <w:rsid w:val="005C013A"/>
    <w:rsid w:val="005C0532"/>
    <w:rsid w:val="005C111F"/>
    <w:rsid w:val="005C19C2"/>
    <w:rsid w:val="005C1B59"/>
    <w:rsid w:val="005C1DF0"/>
    <w:rsid w:val="005C20B5"/>
    <w:rsid w:val="005C28C2"/>
    <w:rsid w:val="005C2FF9"/>
    <w:rsid w:val="005C3423"/>
    <w:rsid w:val="005C3574"/>
    <w:rsid w:val="005C3A6E"/>
    <w:rsid w:val="005C3FAF"/>
    <w:rsid w:val="005C48D1"/>
    <w:rsid w:val="005C4D66"/>
    <w:rsid w:val="005C4FB4"/>
    <w:rsid w:val="005C54C2"/>
    <w:rsid w:val="005C5709"/>
    <w:rsid w:val="005C5768"/>
    <w:rsid w:val="005C5869"/>
    <w:rsid w:val="005C5EF7"/>
    <w:rsid w:val="005C5FC7"/>
    <w:rsid w:val="005C6116"/>
    <w:rsid w:val="005C63F4"/>
    <w:rsid w:val="005C6578"/>
    <w:rsid w:val="005C6C20"/>
    <w:rsid w:val="005C753E"/>
    <w:rsid w:val="005C77BD"/>
    <w:rsid w:val="005C7950"/>
    <w:rsid w:val="005C7A49"/>
    <w:rsid w:val="005C7B9D"/>
    <w:rsid w:val="005C7CB1"/>
    <w:rsid w:val="005D0A31"/>
    <w:rsid w:val="005D1188"/>
    <w:rsid w:val="005D1990"/>
    <w:rsid w:val="005D1ED9"/>
    <w:rsid w:val="005D2011"/>
    <w:rsid w:val="005D246E"/>
    <w:rsid w:val="005D3075"/>
    <w:rsid w:val="005D35AA"/>
    <w:rsid w:val="005D3E52"/>
    <w:rsid w:val="005D4BBF"/>
    <w:rsid w:val="005D4E1B"/>
    <w:rsid w:val="005D5378"/>
    <w:rsid w:val="005D6021"/>
    <w:rsid w:val="005D65FB"/>
    <w:rsid w:val="005D6BA2"/>
    <w:rsid w:val="005E057D"/>
    <w:rsid w:val="005E0732"/>
    <w:rsid w:val="005E0947"/>
    <w:rsid w:val="005E109A"/>
    <w:rsid w:val="005E1A17"/>
    <w:rsid w:val="005E28F4"/>
    <w:rsid w:val="005E2A22"/>
    <w:rsid w:val="005E2A90"/>
    <w:rsid w:val="005E2B8C"/>
    <w:rsid w:val="005E2E64"/>
    <w:rsid w:val="005E3004"/>
    <w:rsid w:val="005E30CB"/>
    <w:rsid w:val="005E33DB"/>
    <w:rsid w:val="005E3449"/>
    <w:rsid w:val="005E3972"/>
    <w:rsid w:val="005E408E"/>
    <w:rsid w:val="005E4176"/>
    <w:rsid w:val="005E4355"/>
    <w:rsid w:val="005E44E2"/>
    <w:rsid w:val="005E482F"/>
    <w:rsid w:val="005E50C9"/>
    <w:rsid w:val="005E556D"/>
    <w:rsid w:val="005E5A0C"/>
    <w:rsid w:val="005E60E1"/>
    <w:rsid w:val="005E61EC"/>
    <w:rsid w:val="005E73CE"/>
    <w:rsid w:val="005E7AB0"/>
    <w:rsid w:val="005E7F9F"/>
    <w:rsid w:val="005F07A5"/>
    <w:rsid w:val="005F09C5"/>
    <w:rsid w:val="005F0BD3"/>
    <w:rsid w:val="005F0DEB"/>
    <w:rsid w:val="005F1DE7"/>
    <w:rsid w:val="005F1DF3"/>
    <w:rsid w:val="005F2424"/>
    <w:rsid w:val="005F26CE"/>
    <w:rsid w:val="005F2712"/>
    <w:rsid w:val="005F3F1C"/>
    <w:rsid w:val="005F42BE"/>
    <w:rsid w:val="005F432D"/>
    <w:rsid w:val="005F52FD"/>
    <w:rsid w:val="005F5558"/>
    <w:rsid w:val="005F5A2B"/>
    <w:rsid w:val="005F5F8A"/>
    <w:rsid w:val="005F66F3"/>
    <w:rsid w:val="005F6ECA"/>
    <w:rsid w:val="005F6EFD"/>
    <w:rsid w:val="005F6F6D"/>
    <w:rsid w:val="005F7084"/>
    <w:rsid w:val="005F7228"/>
    <w:rsid w:val="005F730D"/>
    <w:rsid w:val="005F7D37"/>
    <w:rsid w:val="005F7DF4"/>
    <w:rsid w:val="00600118"/>
    <w:rsid w:val="0060025A"/>
    <w:rsid w:val="006002A0"/>
    <w:rsid w:val="00600314"/>
    <w:rsid w:val="0060034F"/>
    <w:rsid w:val="00600411"/>
    <w:rsid w:val="00600CDE"/>
    <w:rsid w:val="0060136F"/>
    <w:rsid w:val="00602223"/>
    <w:rsid w:val="006023D9"/>
    <w:rsid w:val="00602FE6"/>
    <w:rsid w:val="00603F39"/>
    <w:rsid w:val="00603FD7"/>
    <w:rsid w:val="00604DF8"/>
    <w:rsid w:val="00604F73"/>
    <w:rsid w:val="00605381"/>
    <w:rsid w:val="006059D9"/>
    <w:rsid w:val="00605B99"/>
    <w:rsid w:val="006060E1"/>
    <w:rsid w:val="006061AA"/>
    <w:rsid w:val="00606230"/>
    <w:rsid w:val="00606A26"/>
    <w:rsid w:val="00606B17"/>
    <w:rsid w:val="00607BBC"/>
    <w:rsid w:val="00610F70"/>
    <w:rsid w:val="006112ED"/>
    <w:rsid w:val="006116AC"/>
    <w:rsid w:val="006118EE"/>
    <w:rsid w:val="00612254"/>
    <w:rsid w:val="006137DB"/>
    <w:rsid w:val="00613975"/>
    <w:rsid w:val="00613A88"/>
    <w:rsid w:val="00613C81"/>
    <w:rsid w:val="00613D46"/>
    <w:rsid w:val="0061448A"/>
    <w:rsid w:val="00614815"/>
    <w:rsid w:val="00614C48"/>
    <w:rsid w:val="00614D75"/>
    <w:rsid w:val="00614FAF"/>
    <w:rsid w:val="0061501E"/>
    <w:rsid w:val="006151C5"/>
    <w:rsid w:val="006151E4"/>
    <w:rsid w:val="0061521E"/>
    <w:rsid w:val="00615533"/>
    <w:rsid w:val="00615F42"/>
    <w:rsid w:val="00616004"/>
    <w:rsid w:val="00616561"/>
    <w:rsid w:val="006167D6"/>
    <w:rsid w:val="00616A12"/>
    <w:rsid w:val="00616BB3"/>
    <w:rsid w:val="00616FDC"/>
    <w:rsid w:val="006173CE"/>
    <w:rsid w:val="006173F7"/>
    <w:rsid w:val="0061765A"/>
    <w:rsid w:val="006177A9"/>
    <w:rsid w:val="00620134"/>
    <w:rsid w:val="0062020B"/>
    <w:rsid w:val="0062056F"/>
    <w:rsid w:val="006210C7"/>
    <w:rsid w:val="00621348"/>
    <w:rsid w:val="0062139C"/>
    <w:rsid w:val="00621457"/>
    <w:rsid w:val="00621562"/>
    <w:rsid w:val="00621F41"/>
    <w:rsid w:val="0062270F"/>
    <w:rsid w:val="00622787"/>
    <w:rsid w:val="00622C37"/>
    <w:rsid w:val="00622C88"/>
    <w:rsid w:val="0062310C"/>
    <w:rsid w:val="00623D19"/>
    <w:rsid w:val="00623DA0"/>
    <w:rsid w:val="0062424C"/>
    <w:rsid w:val="006246D4"/>
    <w:rsid w:val="00625185"/>
    <w:rsid w:val="006251F9"/>
    <w:rsid w:val="00625E8D"/>
    <w:rsid w:val="00626038"/>
    <w:rsid w:val="006261E8"/>
    <w:rsid w:val="006264B6"/>
    <w:rsid w:val="006268CC"/>
    <w:rsid w:val="006268ED"/>
    <w:rsid w:val="00626CDB"/>
    <w:rsid w:val="00626CE7"/>
    <w:rsid w:val="00627633"/>
    <w:rsid w:val="00627C03"/>
    <w:rsid w:val="00627CFE"/>
    <w:rsid w:val="00627DE2"/>
    <w:rsid w:val="00627F8F"/>
    <w:rsid w:val="006304E2"/>
    <w:rsid w:val="00630A2F"/>
    <w:rsid w:val="00630B62"/>
    <w:rsid w:val="006317F3"/>
    <w:rsid w:val="00632534"/>
    <w:rsid w:val="00632803"/>
    <w:rsid w:val="006333F1"/>
    <w:rsid w:val="00633506"/>
    <w:rsid w:val="00633594"/>
    <w:rsid w:val="006335F9"/>
    <w:rsid w:val="00633678"/>
    <w:rsid w:val="00634758"/>
    <w:rsid w:val="00635AB4"/>
    <w:rsid w:val="00635C69"/>
    <w:rsid w:val="00636821"/>
    <w:rsid w:val="00636A9F"/>
    <w:rsid w:val="00636C0B"/>
    <w:rsid w:val="00640484"/>
    <w:rsid w:val="006416FE"/>
    <w:rsid w:val="00641703"/>
    <w:rsid w:val="00643579"/>
    <w:rsid w:val="00643C0A"/>
    <w:rsid w:val="006441DF"/>
    <w:rsid w:val="00644E6A"/>
    <w:rsid w:val="00645530"/>
    <w:rsid w:val="00645AD1"/>
    <w:rsid w:val="00645FE5"/>
    <w:rsid w:val="006460B8"/>
    <w:rsid w:val="00646206"/>
    <w:rsid w:val="00646E8D"/>
    <w:rsid w:val="00647746"/>
    <w:rsid w:val="00647812"/>
    <w:rsid w:val="00647C48"/>
    <w:rsid w:val="00650395"/>
    <w:rsid w:val="00650456"/>
    <w:rsid w:val="006505A1"/>
    <w:rsid w:val="00650664"/>
    <w:rsid w:val="00650FF4"/>
    <w:rsid w:val="006510FE"/>
    <w:rsid w:val="006526AD"/>
    <w:rsid w:val="00652ADA"/>
    <w:rsid w:val="00653BA4"/>
    <w:rsid w:val="00653FBB"/>
    <w:rsid w:val="006548D5"/>
    <w:rsid w:val="00654E77"/>
    <w:rsid w:val="00656696"/>
    <w:rsid w:val="00656EBB"/>
    <w:rsid w:val="00657E0A"/>
    <w:rsid w:val="00657EDF"/>
    <w:rsid w:val="006602AE"/>
    <w:rsid w:val="0066071D"/>
    <w:rsid w:val="00660921"/>
    <w:rsid w:val="00660ACB"/>
    <w:rsid w:val="00660E42"/>
    <w:rsid w:val="00661649"/>
    <w:rsid w:val="00661847"/>
    <w:rsid w:val="006620D5"/>
    <w:rsid w:val="00662D91"/>
    <w:rsid w:val="00663A69"/>
    <w:rsid w:val="00663F1D"/>
    <w:rsid w:val="006641BE"/>
    <w:rsid w:val="0066487E"/>
    <w:rsid w:val="00665377"/>
    <w:rsid w:val="006658ED"/>
    <w:rsid w:val="00665A70"/>
    <w:rsid w:val="00665B30"/>
    <w:rsid w:val="00665E56"/>
    <w:rsid w:val="0066719B"/>
    <w:rsid w:val="00667504"/>
    <w:rsid w:val="00667A27"/>
    <w:rsid w:val="0067062E"/>
    <w:rsid w:val="006708BF"/>
    <w:rsid w:val="00670F27"/>
    <w:rsid w:val="0067193A"/>
    <w:rsid w:val="00671C03"/>
    <w:rsid w:val="00671DD4"/>
    <w:rsid w:val="00671FF1"/>
    <w:rsid w:val="006724F3"/>
    <w:rsid w:val="006727E8"/>
    <w:rsid w:val="00672D77"/>
    <w:rsid w:val="0067367D"/>
    <w:rsid w:val="006737EF"/>
    <w:rsid w:val="006749B5"/>
    <w:rsid w:val="00674CAB"/>
    <w:rsid w:val="00674DD6"/>
    <w:rsid w:val="0067535F"/>
    <w:rsid w:val="00675373"/>
    <w:rsid w:val="00675444"/>
    <w:rsid w:val="00676590"/>
    <w:rsid w:val="00676D0D"/>
    <w:rsid w:val="00677035"/>
    <w:rsid w:val="00677351"/>
    <w:rsid w:val="00677409"/>
    <w:rsid w:val="00677BDA"/>
    <w:rsid w:val="00677C59"/>
    <w:rsid w:val="00677F59"/>
    <w:rsid w:val="00681072"/>
    <w:rsid w:val="00681DF8"/>
    <w:rsid w:val="006825AA"/>
    <w:rsid w:val="00682931"/>
    <w:rsid w:val="00682AE5"/>
    <w:rsid w:val="00682B7A"/>
    <w:rsid w:val="00682E8E"/>
    <w:rsid w:val="00683109"/>
    <w:rsid w:val="0068379E"/>
    <w:rsid w:val="00683A4B"/>
    <w:rsid w:val="00683B17"/>
    <w:rsid w:val="00683B5E"/>
    <w:rsid w:val="00683F58"/>
    <w:rsid w:val="0068405A"/>
    <w:rsid w:val="0068553A"/>
    <w:rsid w:val="0068575A"/>
    <w:rsid w:val="00686E56"/>
    <w:rsid w:val="0068727D"/>
    <w:rsid w:val="00690775"/>
    <w:rsid w:val="00690AF2"/>
    <w:rsid w:val="00690CEB"/>
    <w:rsid w:val="00691913"/>
    <w:rsid w:val="00691A74"/>
    <w:rsid w:val="00691B9F"/>
    <w:rsid w:val="006922F6"/>
    <w:rsid w:val="006923BB"/>
    <w:rsid w:val="00692613"/>
    <w:rsid w:val="00692BAE"/>
    <w:rsid w:val="00692C15"/>
    <w:rsid w:val="00692E2F"/>
    <w:rsid w:val="00692E67"/>
    <w:rsid w:val="00692F09"/>
    <w:rsid w:val="0069307C"/>
    <w:rsid w:val="006930CC"/>
    <w:rsid w:val="006931B1"/>
    <w:rsid w:val="00693C0E"/>
    <w:rsid w:val="00693C9F"/>
    <w:rsid w:val="00694201"/>
    <w:rsid w:val="006947AD"/>
    <w:rsid w:val="00694B95"/>
    <w:rsid w:val="00694CCF"/>
    <w:rsid w:val="00694F93"/>
    <w:rsid w:val="0069520E"/>
    <w:rsid w:val="0069522C"/>
    <w:rsid w:val="006953C0"/>
    <w:rsid w:val="00695AB9"/>
    <w:rsid w:val="00695F35"/>
    <w:rsid w:val="0069654F"/>
    <w:rsid w:val="00696A50"/>
    <w:rsid w:val="00696EA6"/>
    <w:rsid w:val="0069702F"/>
    <w:rsid w:val="006971D9"/>
    <w:rsid w:val="006971FD"/>
    <w:rsid w:val="0069727F"/>
    <w:rsid w:val="0069729B"/>
    <w:rsid w:val="006972E5"/>
    <w:rsid w:val="00697C79"/>
    <w:rsid w:val="00697DA5"/>
    <w:rsid w:val="00697FC0"/>
    <w:rsid w:val="006A0085"/>
    <w:rsid w:val="006A034F"/>
    <w:rsid w:val="006A06B6"/>
    <w:rsid w:val="006A09F2"/>
    <w:rsid w:val="006A186E"/>
    <w:rsid w:val="006A1F07"/>
    <w:rsid w:val="006A2A47"/>
    <w:rsid w:val="006A30EC"/>
    <w:rsid w:val="006A315B"/>
    <w:rsid w:val="006A33E6"/>
    <w:rsid w:val="006A35AA"/>
    <w:rsid w:val="006A4D52"/>
    <w:rsid w:val="006A5357"/>
    <w:rsid w:val="006A5770"/>
    <w:rsid w:val="006A6D17"/>
    <w:rsid w:val="006A7B25"/>
    <w:rsid w:val="006B0762"/>
    <w:rsid w:val="006B168E"/>
    <w:rsid w:val="006B1E79"/>
    <w:rsid w:val="006B2A3C"/>
    <w:rsid w:val="006B3588"/>
    <w:rsid w:val="006B3A05"/>
    <w:rsid w:val="006B3F2A"/>
    <w:rsid w:val="006B41D3"/>
    <w:rsid w:val="006B4228"/>
    <w:rsid w:val="006B4449"/>
    <w:rsid w:val="006B50D5"/>
    <w:rsid w:val="006B67E8"/>
    <w:rsid w:val="006B6C63"/>
    <w:rsid w:val="006B6DC5"/>
    <w:rsid w:val="006B6F16"/>
    <w:rsid w:val="006B7254"/>
    <w:rsid w:val="006B7984"/>
    <w:rsid w:val="006C0165"/>
    <w:rsid w:val="006C022B"/>
    <w:rsid w:val="006C0481"/>
    <w:rsid w:val="006C0684"/>
    <w:rsid w:val="006C0B7E"/>
    <w:rsid w:val="006C0F84"/>
    <w:rsid w:val="006C104F"/>
    <w:rsid w:val="006C1DC4"/>
    <w:rsid w:val="006C1EB6"/>
    <w:rsid w:val="006C21A9"/>
    <w:rsid w:val="006C2652"/>
    <w:rsid w:val="006C31CF"/>
    <w:rsid w:val="006C32D6"/>
    <w:rsid w:val="006C34AC"/>
    <w:rsid w:val="006C36A0"/>
    <w:rsid w:val="006C3C50"/>
    <w:rsid w:val="006C4165"/>
    <w:rsid w:val="006C47D3"/>
    <w:rsid w:val="006C59E0"/>
    <w:rsid w:val="006C5D85"/>
    <w:rsid w:val="006C5E33"/>
    <w:rsid w:val="006C5FAC"/>
    <w:rsid w:val="006C6205"/>
    <w:rsid w:val="006C6402"/>
    <w:rsid w:val="006C6656"/>
    <w:rsid w:val="006C7EDB"/>
    <w:rsid w:val="006C7F0A"/>
    <w:rsid w:val="006C7FBF"/>
    <w:rsid w:val="006D013F"/>
    <w:rsid w:val="006D07B0"/>
    <w:rsid w:val="006D0D80"/>
    <w:rsid w:val="006D14CF"/>
    <w:rsid w:val="006D156F"/>
    <w:rsid w:val="006D18D6"/>
    <w:rsid w:val="006D1DD9"/>
    <w:rsid w:val="006D24EA"/>
    <w:rsid w:val="006D2A2E"/>
    <w:rsid w:val="006D474C"/>
    <w:rsid w:val="006D4C74"/>
    <w:rsid w:val="006D57C0"/>
    <w:rsid w:val="006D5A6A"/>
    <w:rsid w:val="006D5C8F"/>
    <w:rsid w:val="006D6550"/>
    <w:rsid w:val="006D6559"/>
    <w:rsid w:val="006D683F"/>
    <w:rsid w:val="006D6B13"/>
    <w:rsid w:val="006D7062"/>
    <w:rsid w:val="006D784D"/>
    <w:rsid w:val="006E02DD"/>
    <w:rsid w:val="006E04C5"/>
    <w:rsid w:val="006E0E62"/>
    <w:rsid w:val="006E1972"/>
    <w:rsid w:val="006E19E7"/>
    <w:rsid w:val="006E22EE"/>
    <w:rsid w:val="006E2607"/>
    <w:rsid w:val="006E2734"/>
    <w:rsid w:val="006E2CD0"/>
    <w:rsid w:val="006E308B"/>
    <w:rsid w:val="006E30ED"/>
    <w:rsid w:val="006E34A5"/>
    <w:rsid w:val="006E358E"/>
    <w:rsid w:val="006E3FFE"/>
    <w:rsid w:val="006E43F7"/>
    <w:rsid w:val="006E49C0"/>
    <w:rsid w:val="006E4B3F"/>
    <w:rsid w:val="006E501B"/>
    <w:rsid w:val="006E5343"/>
    <w:rsid w:val="006E5F4C"/>
    <w:rsid w:val="006E60AF"/>
    <w:rsid w:val="006E62B9"/>
    <w:rsid w:val="006E67E8"/>
    <w:rsid w:val="006E691D"/>
    <w:rsid w:val="006E76F6"/>
    <w:rsid w:val="006F0235"/>
    <w:rsid w:val="006F0DD9"/>
    <w:rsid w:val="006F1584"/>
    <w:rsid w:val="006F23D6"/>
    <w:rsid w:val="006F24B6"/>
    <w:rsid w:val="006F281D"/>
    <w:rsid w:val="006F2848"/>
    <w:rsid w:val="006F288F"/>
    <w:rsid w:val="006F2BE2"/>
    <w:rsid w:val="006F3033"/>
    <w:rsid w:val="006F309B"/>
    <w:rsid w:val="006F392F"/>
    <w:rsid w:val="006F4644"/>
    <w:rsid w:val="006F4C77"/>
    <w:rsid w:val="006F4D6C"/>
    <w:rsid w:val="006F4ED2"/>
    <w:rsid w:val="006F62E3"/>
    <w:rsid w:val="006F6B1D"/>
    <w:rsid w:val="006F7C82"/>
    <w:rsid w:val="006F7C91"/>
    <w:rsid w:val="006F7D3B"/>
    <w:rsid w:val="0070011C"/>
    <w:rsid w:val="007003BC"/>
    <w:rsid w:val="00700804"/>
    <w:rsid w:val="007012BD"/>
    <w:rsid w:val="00701AAE"/>
    <w:rsid w:val="0070203A"/>
    <w:rsid w:val="0070233B"/>
    <w:rsid w:val="00702845"/>
    <w:rsid w:val="00702A46"/>
    <w:rsid w:val="0070358F"/>
    <w:rsid w:val="00703DD7"/>
    <w:rsid w:val="007050C8"/>
    <w:rsid w:val="007054EF"/>
    <w:rsid w:val="0070553B"/>
    <w:rsid w:val="007055BB"/>
    <w:rsid w:val="007057B0"/>
    <w:rsid w:val="007059BB"/>
    <w:rsid w:val="00705AB8"/>
    <w:rsid w:val="00705C2C"/>
    <w:rsid w:val="00705DE0"/>
    <w:rsid w:val="00706603"/>
    <w:rsid w:val="00706947"/>
    <w:rsid w:val="007074D6"/>
    <w:rsid w:val="007075CB"/>
    <w:rsid w:val="007076BF"/>
    <w:rsid w:val="00707ED3"/>
    <w:rsid w:val="00710BE0"/>
    <w:rsid w:val="00710DFE"/>
    <w:rsid w:val="00710F4C"/>
    <w:rsid w:val="00710F8B"/>
    <w:rsid w:val="007115EE"/>
    <w:rsid w:val="00711EA7"/>
    <w:rsid w:val="007124C4"/>
    <w:rsid w:val="00712A50"/>
    <w:rsid w:val="00712D80"/>
    <w:rsid w:val="00713232"/>
    <w:rsid w:val="0071346A"/>
    <w:rsid w:val="00713546"/>
    <w:rsid w:val="00713857"/>
    <w:rsid w:val="0071393E"/>
    <w:rsid w:val="00713C13"/>
    <w:rsid w:val="00713D03"/>
    <w:rsid w:val="00713F90"/>
    <w:rsid w:val="007144F2"/>
    <w:rsid w:val="00714670"/>
    <w:rsid w:val="007148A4"/>
    <w:rsid w:val="00715C34"/>
    <w:rsid w:val="00715D68"/>
    <w:rsid w:val="00716DA7"/>
    <w:rsid w:val="0071709B"/>
    <w:rsid w:val="0071744F"/>
    <w:rsid w:val="00717C3C"/>
    <w:rsid w:val="00717EAD"/>
    <w:rsid w:val="0072072B"/>
    <w:rsid w:val="007208DC"/>
    <w:rsid w:val="00721A6D"/>
    <w:rsid w:val="00721B27"/>
    <w:rsid w:val="00721B66"/>
    <w:rsid w:val="00722321"/>
    <w:rsid w:val="0072239D"/>
    <w:rsid w:val="007226A8"/>
    <w:rsid w:val="00722F83"/>
    <w:rsid w:val="00723E1B"/>
    <w:rsid w:val="0072426D"/>
    <w:rsid w:val="007244CE"/>
    <w:rsid w:val="0072474C"/>
    <w:rsid w:val="007247FC"/>
    <w:rsid w:val="007248E6"/>
    <w:rsid w:val="00724DBB"/>
    <w:rsid w:val="00724F7E"/>
    <w:rsid w:val="00725A1F"/>
    <w:rsid w:val="00725BCD"/>
    <w:rsid w:val="007266E6"/>
    <w:rsid w:val="00727397"/>
    <w:rsid w:val="0073047C"/>
    <w:rsid w:val="00730750"/>
    <w:rsid w:val="00730D7C"/>
    <w:rsid w:val="007317EA"/>
    <w:rsid w:val="007319B5"/>
    <w:rsid w:val="00731BC6"/>
    <w:rsid w:val="00731C73"/>
    <w:rsid w:val="007324E7"/>
    <w:rsid w:val="007329C1"/>
    <w:rsid w:val="00733914"/>
    <w:rsid w:val="00733E05"/>
    <w:rsid w:val="007344A8"/>
    <w:rsid w:val="00734A1C"/>
    <w:rsid w:val="00734C98"/>
    <w:rsid w:val="00735C90"/>
    <w:rsid w:val="00736091"/>
    <w:rsid w:val="007374F2"/>
    <w:rsid w:val="007379F3"/>
    <w:rsid w:val="007402C3"/>
    <w:rsid w:val="0074034E"/>
    <w:rsid w:val="00740AE2"/>
    <w:rsid w:val="00740FA0"/>
    <w:rsid w:val="00741374"/>
    <w:rsid w:val="00741681"/>
    <w:rsid w:val="00741B01"/>
    <w:rsid w:val="00741B2B"/>
    <w:rsid w:val="00741FB6"/>
    <w:rsid w:val="007422D6"/>
    <w:rsid w:val="007427D6"/>
    <w:rsid w:val="007429AB"/>
    <w:rsid w:val="00742D6F"/>
    <w:rsid w:val="007430E6"/>
    <w:rsid w:val="00743969"/>
    <w:rsid w:val="0074424F"/>
    <w:rsid w:val="00744BB2"/>
    <w:rsid w:val="0074523E"/>
    <w:rsid w:val="00745B0B"/>
    <w:rsid w:val="00745C63"/>
    <w:rsid w:val="007467B7"/>
    <w:rsid w:val="00746CB5"/>
    <w:rsid w:val="007471BA"/>
    <w:rsid w:val="007476C0"/>
    <w:rsid w:val="0074772B"/>
    <w:rsid w:val="00747B3A"/>
    <w:rsid w:val="00747B95"/>
    <w:rsid w:val="007509B4"/>
    <w:rsid w:val="0075161C"/>
    <w:rsid w:val="00751B92"/>
    <w:rsid w:val="00751DDA"/>
    <w:rsid w:val="00752380"/>
    <w:rsid w:val="0075262B"/>
    <w:rsid w:val="007535EC"/>
    <w:rsid w:val="0075470D"/>
    <w:rsid w:val="0075572E"/>
    <w:rsid w:val="00756BA6"/>
    <w:rsid w:val="00757B92"/>
    <w:rsid w:val="0076025C"/>
    <w:rsid w:val="00760916"/>
    <w:rsid w:val="00760B50"/>
    <w:rsid w:val="00760D63"/>
    <w:rsid w:val="00761D3E"/>
    <w:rsid w:val="00762574"/>
    <w:rsid w:val="00763175"/>
    <w:rsid w:val="0076394E"/>
    <w:rsid w:val="00763BB4"/>
    <w:rsid w:val="00764379"/>
    <w:rsid w:val="007648A9"/>
    <w:rsid w:val="00764ABE"/>
    <w:rsid w:val="00764BCB"/>
    <w:rsid w:val="00764D16"/>
    <w:rsid w:val="00764DF7"/>
    <w:rsid w:val="007651FE"/>
    <w:rsid w:val="00765BFE"/>
    <w:rsid w:val="007660DF"/>
    <w:rsid w:val="00767162"/>
    <w:rsid w:val="00767564"/>
    <w:rsid w:val="0077011A"/>
    <w:rsid w:val="007709E2"/>
    <w:rsid w:val="00770EAD"/>
    <w:rsid w:val="00771101"/>
    <w:rsid w:val="00771399"/>
    <w:rsid w:val="007714F0"/>
    <w:rsid w:val="0077222C"/>
    <w:rsid w:val="00772772"/>
    <w:rsid w:val="0077293F"/>
    <w:rsid w:val="00772B57"/>
    <w:rsid w:val="00772FF9"/>
    <w:rsid w:val="0077319B"/>
    <w:rsid w:val="00773A40"/>
    <w:rsid w:val="00773AA1"/>
    <w:rsid w:val="007748BA"/>
    <w:rsid w:val="00774AA2"/>
    <w:rsid w:val="00774E79"/>
    <w:rsid w:val="007759E1"/>
    <w:rsid w:val="007759EB"/>
    <w:rsid w:val="007768ED"/>
    <w:rsid w:val="00776956"/>
    <w:rsid w:val="0077755B"/>
    <w:rsid w:val="00777FB7"/>
    <w:rsid w:val="00780264"/>
    <w:rsid w:val="00780F89"/>
    <w:rsid w:val="0078235B"/>
    <w:rsid w:val="00782ACD"/>
    <w:rsid w:val="00782F97"/>
    <w:rsid w:val="00783B44"/>
    <w:rsid w:val="00783C63"/>
    <w:rsid w:val="00784099"/>
    <w:rsid w:val="007849EB"/>
    <w:rsid w:val="00784EEA"/>
    <w:rsid w:val="007851B6"/>
    <w:rsid w:val="007854D0"/>
    <w:rsid w:val="00785642"/>
    <w:rsid w:val="00785B17"/>
    <w:rsid w:val="00785E3B"/>
    <w:rsid w:val="007865B6"/>
    <w:rsid w:val="00786AB7"/>
    <w:rsid w:val="00786F9E"/>
    <w:rsid w:val="00787BC6"/>
    <w:rsid w:val="00787EC9"/>
    <w:rsid w:val="0079043F"/>
    <w:rsid w:val="0079058F"/>
    <w:rsid w:val="0079062B"/>
    <w:rsid w:val="00790A0F"/>
    <w:rsid w:val="00790CE5"/>
    <w:rsid w:val="00790FD4"/>
    <w:rsid w:val="0079133A"/>
    <w:rsid w:val="00791E36"/>
    <w:rsid w:val="00791F23"/>
    <w:rsid w:val="007930A1"/>
    <w:rsid w:val="0079316D"/>
    <w:rsid w:val="007932C4"/>
    <w:rsid w:val="0079356A"/>
    <w:rsid w:val="00793F2F"/>
    <w:rsid w:val="00795073"/>
    <w:rsid w:val="0079508B"/>
    <w:rsid w:val="0079555F"/>
    <w:rsid w:val="00795BE8"/>
    <w:rsid w:val="00795E86"/>
    <w:rsid w:val="00795F89"/>
    <w:rsid w:val="00796245"/>
    <w:rsid w:val="00797159"/>
    <w:rsid w:val="00797CE0"/>
    <w:rsid w:val="007A030A"/>
    <w:rsid w:val="007A09A6"/>
    <w:rsid w:val="007A123A"/>
    <w:rsid w:val="007A1436"/>
    <w:rsid w:val="007A1EF7"/>
    <w:rsid w:val="007A2B5B"/>
    <w:rsid w:val="007A2F34"/>
    <w:rsid w:val="007A4949"/>
    <w:rsid w:val="007A4ACB"/>
    <w:rsid w:val="007A4BCB"/>
    <w:rsid w:val="007A4FD5"/>
    <w:rsid w:val="007A688B"/>
    <w:rsid w:val="007A6E74"/>
    <w:rsid w:val="007A775F"/>
    <w:rsid w:val="007A7954"/>
    <w:rsid w:val="007A7B1E"/>
    <w:rsid w:val="007A7EAA"/>
    <w:rsid w:val="007B00A1"/>
    <w:rsid w:val="007B01EC"/>
    <w:rsid w:val="007B1541"/>
    <w:rsid w:val="007B1E85"/>
    <w:rsid w:val="007B21BE"/>
    <w:rsid w:val="007B23B4"/>
    <w:rsid w:val="007B3352"/>
    <w:rsid w:val="007B35EB"/>
    <w:rsid w:val="007B3FE6"/>
    <w:rsid w:val="007B455F"/>
    <w:rsid w:val="007B55B4"/>
    <w:rsid w:val="007B58D6"/>
    <w:rsid w:val="007B6C47"/>
    <w:rsid w:val="007B7387"/>
    <w:rsid w:val="007B7411"/>
    <w:rsid w:val="007B7497"/>
    <w:rsid w:val="007B75A1"/>
    <w:rsid w:val="007B7FAC"/>
    <w:rsid w:val="007C008E"/>
    <w:rsid w:val="007C066E"/>
    <w:rsid w:val="007C0A6F"/>
    <w:rsid w:val="007C1794"/>
    <w:rsid w:val="007C1D12"/>
    <w:rsid w:val="007C1E95"/>
    <w:rsid w:val="007C23C8"/>
    <w:rsid w:val="007C2557"/>
    <w:rsid w:val="007C2A6A"/>
    <w:rsid w:val="007C35D8"/>
    <w:rsid w:val="007C3624"/>
    <w:rsid w:val="007C3D3A"/>
    <w:rsid w:val="007C3F64"/>
    <w:rsid w:val="007C4522"/>
    <w:rsid w:val="007C4892"/>
    <w:rsid w:val="007C4B77"/>
    <w:rsid w:val="007C4F67"/>
    <w:rsid w:val="007C4FDC"/>
    <w:rsid w:val="007C5B30"/>
    <w:rsid w:val="007C5B46"/>
    <w:rsid w:val="007C608B"/>
    <w:rsid w:val="007C63EE"/>
    <w:rsid w:val="007C6451"/>
    <w:rsid w:val="007C6B29"/>
    <w:rsid w:val="007C6BFC"/>
    <w:rsid w:val="007C6F10"/>
    <w:rsid w:val="007C71E3"/>
    <w:rsid w:val="007C7299"/>
    <w:rsid w:val="007D0278"/>
    <w:rsid w:val="007D1E0E"/>
    <w:rsid w:val="007D234B"/>
    <w:rsid w:val="007D27B6"/>
    <w:rsid w:val="007D2DCF"/>
    <w:rsid w:val="007D30FE"/>
    <w:rsid w:val="007D315D"/>
    <w:rsid w:val="007D467A"/>
    <w:rsid w:val="007D47AC"/>
    <w:rsid w:val="007D51CC"/>
    <w:rsid w:val="007D55BA"/>
    <w:rsid w:val="007D585D"/>
    <w:rsid w:val="007D6027"/>
    <w:rsid w:val="007D61A9"/>
    <w:rsid w:val="007D6748"/>
    <w:rsid w:val="007D6A00"/>
    <w:rsid w:val="007D7555"/>
    <w:rsid w:val="007D7CA5"/>
    <w:rsid w:val="007D7F7C"/>
    <w:rsid w:val="007E00BC"/>
    <w:rsid w:val="007E03B4"/>
    <w:rsid w:val="007E0589"/>
    <w:rsid w:val="007E0958"/>
    <w:rsid w:val="007E0B5A"/>
    <w:rsid w:val="007E0D72"/>
    <w:rsid w:val="007E126B"/>
    <w:rsid w:val="007E1647"/>
    <w:rsid w:val="007E274E"/>
    <w:rsid w:val="007E2C3A"/>
    <w:rsid w:val="007E3CFE"/>
    <w:rsid w:val="007E3F9E"/>
    <w:rsid w:val="007E448D"/>
    <w:rsid w:val="007E4C50"/>
    <w:rsid w:val="007E50C8"/>
    <w:rsid w:val="007E5954"/>
    <w:rsid w:val="007E5D14"/>
    <w:rsid w:val="007E667D"/>
    <w:rsid w:val="007E6FB6"/>
    <w:rsid w:val="007E7147"/>
    <w:rsid w:val="007E7597"/>
    <w:rsid w:val="007E7673"/>
    <w:rsid w:val="007E7918"/>
    <w:rsid w:val="007F0044"/>
    <w:rsid w:val="007F0697"/>
    <w:rsid w:val="007F079C"/>
    <w:rsid w:val="007F0BD5"/>
    <w:rsid w:val="007F1493"/>
    <w:rsid w:val="007F1769"/>
    <w:rsid w:val="007F276A"/>
    <w:rsid w:val="007F2782"/>
    <w:rsid w:val="007F3158"/>
    <w:rsid w:val="007F3726"/>
    <w:rsid w:val="007F3C2D"/>
    <w:rsid w:val="007F4634"/>
    <w:rsid w:val="007F4758"/>
    <w:rsid w:val="007F4B37"/>
    <w:rsid w:val="007F5437"/>
    <w:rsid w:val="007F5555"/>
    <w:rsid w:val="007F55F1"/>
    <w:rsid w:val="007F5C21"/>
    <w:rsid w:val="007F5E61"/>
    <w:rsid w:val="007F61E3"/>
    <w:rsid w:val="007F6508"/>
    <w:rsid w:val="007F6664"/>
    <w:rsid w:val="007F6A9D"/>
    <w:rsid w:val="007F6BB9"/>
    <w:rsid w:val="007F6C68"/>
    <w:rsid w:val="007F7AEC"/>
    <w:rsid w:val="007F7E39"/>
    <w:rsid w:val="00800244"/>
    <w:rsid w:val="0080031B"/>
    <w:rsid w:val="008003D5"/>
    <w:rsid w:val="00800669"/>
    <w:rsid w:val="00800B6E"/>
    <w:rsid w:val="00800BAC"/>
    <w:rsid w:val="00801569"/>
    <w:rsid w:val="00802492"/>
    <w:rsid w:val="00803C67"/>
    <w:rsid w:val="00803DE0"/>
    <w:rsid w:val="0080407B"/>
    <w:rsid w:val="00804BCD"/>
    <w:rsid w:val="00804EF8"/>
    <w:rsid w:val="008056FA"/>
    <w:rsid w:val="00805B3E"/>
    <w:rsid w:val="008068C8"/>
    <w:rsid w:val="00806921"/>
    <w:rsid w:val="00806BDD"/>
    <w:rsid w:val="00806C11"/>
    <w:rsid w:val="00806CC7"/>
    <w:rsid w:val="008075D2"/>
    <w:rsid w:val="00810133"/>
    <w:rsid w:val="008105EA"/>
    <w:rsid w:val="00810A22"/>
    <w:rsid w:val="00810C24"/>
    <w:rsid w:val="00810C58"/>
    <w:rsid w:val="0081108F"/>
    <w:rsid w:val="00811FC7"/>
    <w:rsid w:val="008126D9"/>
    <w:rsid w:val="00812CA8"/>
    <w:rsid w:val="00813501"/>
    <w:rsid w:val="008135DC"/>
    <w:rsid w:val="00813B01"/>
    <w:rsid w:val="00813C27"/>
    <w:rsid w:val="00813F7C"/>
    <w:rsid w:val="0081413D"/>
    <w:rsid w:val="00814510"/>
    <w:rsid w:val="00814B63"/>
    <w:rsid w:val="00814C2F"/>
    <w:rsid w:val="00814F81"/>
    <w:rsid w:val="008152CF"/>
    <w:rsid w:val="0081533B"/>
    <w:rsid w:val="00815C15"/>
    <w:rsid w:val="00815D67"/>
    <w:rsid w:val="00815D7E"/>
    <w:rsid w:val="00816581"/>
    <w:rsid w:val="00816DBD"/>
    <w:rsid w:val="00817D3A"/>
    <w:rsid w:val="00817D45"/>
    <w:rsid w:val="008203AB"/>
    <w:rsid w:val="0082055B"/>
    <w:rsid w:val="008206CC"/>
    <w:rsid w:val="00820D9E"/>
    <w:rsid w:val="008217BC"/>
    <w:rsid w:val="00821F18"/>
    <w:rsid w:val="00822069"/>
    <w:rsid w:val="00822F27"/>
    <w:rsid w:val="00822FAB"/>
    <w:rsid w:val="00823BC3"/>
    <w:rsid w:val="00823C3D"/>
    <w:rsid w:val="00823D76"/>
    <w:rsid w:val="008240EB"/>
    <w:rsid w:val="00824891"/>
    <w:rsid w:val="00824A7A"/>
    <w:rsid w:val="00824D28"/>
    <w:rsid w:val="00824DB0"/>
    <w:rsid w:val="00825A17"/>
    <w:rsid w:val="00825A1D"/>
    <w:rsid w:val="00825FA4"/>
    <w:rsid w:val="0082674D"/>
    <w:rsid w:val="008267A9"/>
    <w:rsid w:val="0082686B"/>
    <w:rsid w:val="0082701F"/>
    <w:rsid w:val="008277F2"/>
    <w:rsid w:val="00827EA5"/>
    <w:rsid w:val="00827F4B"/>
    <w:rsid w:val="008309CC"/>
    <w:rsid w:val="00830A57"/>
    <w:rsid w:val="00830D68"/>
    <w:rsid w:val="00830E5C"/>
    <w:rsid w:val="008318E7"/>
    <w:rsid w:val="00831EA5"/>
    <w:rsid w:val="008321D6"/>
    <w:rsid w:val="008323FE"/>
    <w:rsid w:val="008326B3"/>
    <w:rsid w:val="008326D8"/>
    <w:rsid w:val="00833285"/>
    <w:rsid w:val="00834BBB"/>
    <w:rsid w:val="00834CBA"/>
    <w:rsid w:val="008369D0"/>
    <w:rsid w:val="0083729F"/>
    <w:rsid w:val="00837623"/>
    <w:rsid w:val="00837675"/>
    <w:rsid w:val="008376A8"/>
    <w:rsid w:val="008406BA"/>
    <w:rsid w:val="00842739"/>
    <w:rsid w:val="00842762"/>
    <w:rsid w:val="008427A7"/>
    <w:rsid w:val="00842835"/>
    <w:rsid w:val="008435D7"/>
    <w:rsid w:val="00844941"/>
    <w:rsid w:val="00844AC0"/>
    <w:rsid w:val="0084580E"/>
    <w:rsid w:val="00845B44"/>
    <w:rsid w:val="00846039"/>
    <w:rsid w:val="008460E7"/>
    <w:rsid w:val="008463FF"/>
    <w:rsid w:val="00847092"/>
    <w:rsid w:val="008470A6"/>
    <w:rsid w:val="00847DF8"/>
    <w:rsid w:val="00847E1B"/>
    <w:rsid w:val="00850721"/>
    <w:rsid w:val="008511AE"/>
    <w:rsid w:val="0085126E"/>
    <w:rsid w:val="008515AC"/>
    <w:rsid w:val="00852484"/>
    <w:rsid w:val="008524DD"/>
    <w:rsid w:val="00852719"/>
    <w:rsid w:val="00852ACE"/>
    <w:rsid w:val="00852B7D"/>
    <w:rsid w:val="00853608"/>
    <w:rsid w:val="00853626"/>
    <w:rsid w:val="00853715"/>
    <w:rsid w:val="00854062"/>
    <w:rsid w:val="0085418C"/>
    <w:rsid w:val="00854AF0"/>
    <w:rsid w:val="00854CB2"/>
    <w:rsid w:val="00854F61"/>
    <w:rsid w:val="00855710"/>
    <w:rsid w:val="00855715"/>
    <w:rsid w:val="0085580C"/>
    <w:rsid w:val="008559EE"/>
    <w:rsid w:val="00855B9F"/>
    <w:rsid w:val="00855CCA"/>
    <w:rsid w:val="00855F5C"/>
    <w:rsid w:val="008560FF"/>
    <w:rsid w:val="0085660E"/>
    <w:rsid w:val="0085700E"/>
    <w:rsid w:val="00857261"/>
    <w:rsid w:val="008572B2"/>
    <w:rsid w:val="00857DA6"/>
    <w:rsid w:val="00860D4D"/>
    <w:rsid w:val="008611E6"/>
    <w:rsid w:val="008616D5"/>
    <w:rsid w:val="00862491"/>
    <w:rsid w:val="00862E6A"/>
    <w:rsid w:val="0086379F"/>
    <w:rsid w:val="00865943"/>
    <w:rsid w:val="00865B7C"/>
    <w:rsid w:val="00866310"/>
    <w:rsid w:val="00866A68"/>
    <w:rsid w:val="00866EFD"/>
    <w:rsid w:val="008675A6"/>
    <w:rsid w:val="008679C7"/>
    <w:rsid w:val="00867A33"/>
    <w:rsid w:val="00867F3F"/>
    <w:rsid w:val="00870096"/>
    <w:rsid w:val="0087046A"/>
    <w:rsid w:val="00870495"/>
    <w:rsid w:val="00870542"/>
    <w:rsid w:val="008708B3"/>
    <w:rsid w:val="00870D81"/>
    <w:rsid w:val="008711D8"/>
    <w:rsid w:val="008713B9"/>
    <w:rsid w:val="00871DC4"/>
    <w:rsid w:val="00871DD0"/>
    <w:rsid w:val="008723FE"/>
    <w:rsid w:val="00872BDB"/>
    <w:rsid w:val="00872E25"/>
    <w:rsid w:val="0087307E"/>
    <w:rsid w:val="008730A0"/>
    <w:rsid w:val="008739CF"/>
    <w:rsid w:val="008749F2"/>
    <w:rsid w:val="00874AA6"/>
    <w:rsid w:val="00875052"/>
    <w:rsid w:val="00875192"/>
    <w:rsid w:val="00875702"/>
    <w:rsid w:val="00875733"/>
    <w:rsid w:val="00875B67"/>
    <w:rsid w:val="008760F2"/>
    <w:rsid w:val="008761C5"/>
    <w:rsid w:val="00876410"/>
    <w:rsid w:val="008766F6"/>
    <w:rsid w:val="00877FBF"/>
    <w:rsid w:val="00880968"/>
    <w:rsid w:val="008811A6"/>
    <w:rsid w:val="00881448"/>
    <w:rsid w:val="0088268C"/>
    <w:rsid w:val="008826B9"/>
    <w:rsid w:val="008826FA"/>
    <w:rsid w:val="008829D6"/>
    <w:rsid w:val="00882F72"/>
    <w:rsid w:val="00882F9B"/>
    <w:rsid w:val="00882FAB"/>
    <w:rsid w:val="00882FDA"/>
    <w:rsid w:val="008830B6"/>
    <w:rsid w:val="00883616"/>
    <w:rsid w:val="00883CBD"/>
    <w:rsid w:val="008841D5"/>
    <w:rsid w:val="0088453C"/>
    <w:rsid w:val="00885221"/>
    <w:rsid w:val="00885A16"/>
    <w:rsid w:val="00885BB8"/>
    <w:rsid w:val="008863BF"/>
    <w:rsid w:val="00887103"/>
    <w:rsid w:val="008874A6"/>
    <w:rsid w:val="00887673"/>
    <w:rsid w:val="00887AC7"/>
    <w:rsid w:val="00890499"/>
    <w:rsid w:val="00890E99"/>
    <w:rsid w:val="00892378"/>
    <w:rsid w:val="008926E2"/>
    <w:rsid w:val="00892AEE"/>
    <w:rsid w:val="0089365A"/>
    <w:rsid w:val="00893D05"/>
    <w:rsid w:val="00895191"/>
    <w:rsid w:val="008957C3"/>
    <w:rsid w:val="00895932"/>
    <w:rsid w:val="00895B43"/>
    <w:rsid w:val="0089601F"/>
    <w:rsid w:val="008967E2"/>
    <w:rsid w:val="00896A3B"/>
    <w:rsid w:val="008975C6"/>
    <w:rsid w:val="00897A6F"/>
    <w:rsid w:val="00897DBD"/>
    <w:rsid w:val="008A04C1"/>
    <w:rsid w:val="008A04FB"/>
    <w:rsid w:val="008A0B87"/>
    <w:rsid w:val="008A0DEC"/>
    <w:rsid w:val="008A11C7"/>
    <w:rsid w:val="008A140B"/>
    <w:rsid w:val="008A1427"/>
    <w:rsid w:val="008A1ECD"/>
    <w:rsid w:val="008A200B"/>
    <w:rsid w:val="008A381B"/>
    <w:rsid w:val="008A47C0"/>
    <w:rsid w:val="008A48B1"/>
    <w:rsid w:val="008A4E8B"/>
    <w:rsid w:val="008A5321"/>
    <w:rsid w:val="008A558F"/>
    <w:rsid w:val="008A5CA4"/>
    <w:rsid w:val="008A5E78"/>
    <w:rsid w:val="008A62FD"/>
    <w:rsid w:val="008A688F"/>
    <w:rsid w:val="008A6E41"/>
    <w:rsid w:val="008A78DC"/>
    <w:rsid w:val="008B0285"/>
    <w:rsid w:val="008B08BD"/>
    <w:rsid w:val="008B0A81"/>
    <w:rsid w:val="008B0B51"/>
    <w:rsid w:val="008B129B"/>
    <w:rsid w:val="008B1490"/>
    <w:rsid w:val="008B14D6"/>
    <w:rsid w:val="008B1FBF"/>
    <w:rsid w:val="008B20D7"/>
    <w:rsid w:val="008B215A"/>
    <w:rsid w:val="008B229B"/>
    <w:rsid w:val="008B247E"/>
    <w:rsid w:val="008B2D79"/>
    <w:rsid w:val="008B3891"/>
    <w:rsid w:val="008B44AD"/>
    <w:rsid w:val="008B4772"/>
    <w:rsid w:val="008B492F"/>
    <w:rsid w:val="008B5334"/>
    <w:rsid w:val="008B5F1E"/>
    <w:rsid w:val="008B627E"/>
    <w:rsid w:val="008B7464"/>
    <w:rsid w:val="008B7628"/>
    <w:rsid w:val="008B7923"/>
    <w:rsid w:val="008B7F96"/>
    <w:rsid w:val="008C0290"/>
    <w:rsid w:val="008C06EC"/>
    <w:rsid w:val="008C0A93"/>
    <w:rsid w:val="008C0B06"/>
    <w:rsid w:val="008C1E47"/>
    <w:rsid w:val="008C242C"/>
    <w:rsid w:val="008C26C4"/>
    <w:rsid w:val="008C2719"/>
    <w:rsid w:val="008C3890"/>
    <w:rsid w:val="008C39D6"/>
    <w:rsid w:val="008C446F"/>
    <w:rsid w:val="008C45DE"/>
    <w:rsid w:val="008C476E"/>
    <w:rsid w:val="008C535D"/>
    <w:rsid w:val="008C64E0"/>
    <w:rsid w:val="008C6513"/>
    <w:rsid w:val="008C6A32"/>
    <w:rsid w:val="008C7F14"/>
    <w:rsid w:val="008D01CD"/>
    <w:rsid w:val="008D020E"/>
    <w:rsid w:val="008D0DE5"/>
    <w:rsid w:val="008D17DE"/>
    <w:rsid w:val="008D21D6"/>
    <w:rsid w:val="008D2A53"/>
    <w:rsid w:val="008D3644"/>
    <w:rsid w:val="008D37B5"/>
    <w:rsid w:val="008D384A"/>
    <w:rsid w:val="008D3951"/>
    <w:rsid w:val="008D3BA3"/>
    <w:rsid w:val="008D3CF5"/>
    <w:rsid w:val="008D4121"/>
    <w:rsid w:val="008D42D6"/>
    <w:rsid w:val="008D4623"/>
    <w:rsid w:val="008D469F"/>
    <w:rsid w:val="008D4C6B"/>
    <w:rsid w:val="008D50C4"/>
    <w:rsid w:val="008D53D4"/>
    <w:rsid w:val="008D54FC"/>
    <w:rsid w:val="008D614F"/>
    <w:rsid w:val="008D65FC"/>
    <w:rsid w:val="008D67EF"/>
    <w:rsid w:val="008D6FEE"/>
    <w:rsid w:val="008D738D"/>
    <w:rsid w:val="008D79BD"/>
    <w:rsid w:val="008D7B97"/>
    <w:rsid w:val="008D7BA9"/>
    <w:rsid w:val="008D7DED"/>
    <w:rsid w:val="008E02DF"/>
    <w:rsid w:val="008E0473"/>
    <w:rsid w:val="008E04F8"/>
    <w:rsid w:val="008E1152"/>
    <w:rsid w:val="008E131C"/>
    <w:rsid w:val="008E1693"/>
    <w:rsid w:val="008E1C42"/>
    <w:rsid w:val="008E2240"/>
    <w:rsid w:val="008E224C"/>
    <w:rsid w:val="008E2939"/>
    <w:rsid w:val="008E2983"/>
    <w:rsid w:val="008E3126"/>
    <w:rsid w:val="008E366A"/>
    <w:rsid w:val="008E3E22"/>
    <w:rsid w:val="008E3F00"/>
    <w:rsid w:val="008E4381"/>
    <w:rsid w:val="008E4479"/>
    <w:rsid w:val="008E4977"/>
    <w:rsid w:val="008E49BF"/>
    <w:rsid w:val="008E49D9"/>
    <w:rsid w:val="008E4C6A"/>
    <w:rsid w:val="008E4CFA"/>
    <w:rsid w:val="008E5871"/>
    <w:rsid w:val="008E63E2"/>
    <w:rsid w:val="008E6879"/>
    <w:rsid w:val="008E6C87"/>
    <w:rsid w:val="008E6E01"/>
    <w:rsid w:val="008E74E9"/>
    <w:rsid w:val="008E7681"/>
    <w:rsid w:val="008E7F47"/>
    <w:rsid w:val="008F0300"/>
    <w:rsid w:val="008F035D"/>
    <w:rsid w:val="008F053E"/>
    <w:rsid w:val="008F0596"/>
    <w:rsid w:val="008F0AC3"/>
    <w:rsid w:val="008F19E1"/>
    <w:rsid w:val="008F1FCD"/>
    <w:rsid w:val="008F20D6"/>
    <w:rsid w:val="008F214C"/>
    <w:rsid w:val="008F23BE"/>
    <w:rsid w:val="008F3537"/>
    <w:rsid w:val="008F3716"/>
    <w:rsid w:val="008F3726"/>
    <w:rsid w:val="008F3CBD"/>
    <w:rsid w:val="008F5534"/>
    <w:rsid w:val="008F5760"/>
    <w:rsid w:val="008F5E97"/>
    <w:rsid w:val="008F6461"/>
    <w:rsid w:val="008F7030"/>
    <w:rsid w:val="008F7CA9"/>
    <w:rsid w:val="00900943"/>
    <w:rsid w:val="00900C40"/>
    <w:rsid w:val="00900DC2"/>
    <w:rsid w:val="00900E34"/>
    <w:rsid w:val="00901429"/>
    <w:rsid w:val="009026F6"/>
    <w:rsid w:val="00902CAD"/>
    <w:rsid w:val="00902E1E"/>
    <w:rsid w:val="00903319"/>
    <w:rsid w:val="00903730"/>
    <w:rsid w:val="00903D67"/>
    <w:rsid w:val="00903EC5"/>
    <w:rsid w:val="009048C9"/>
    <w:rsid w:val="009048CA"/>
    <w:rsid w:val="00905E5D"/>
    <w:rsid w:val="009061B8"/>
    <w:rsid w:val="0090643F"/>
    <w:rsid w:val="009065FD"/>
    <w:rsid w:val="009066BB"/>
    <w:rsid w:val="00906917"/>
    <w:rsid w:val="0090692F"/>
    <w:rsid w:val="00906E2F"/>
    <w:rsid w:val="00907205"/>
    <w:rsid w:val="0090755D"/>
    <w:rsid w:val="00907BC2"/>
    <w:rsid w:val="00907C8C"/>
    <w:rsid w:val="00910076"/>
    <w:rsid w:val="00910691"/>
    <w:rsid w:val="009106C0"/>
    <w:rsid w:val="00910AA2"/>
    <w:rsid w:val="00910BB8"/>
    <w:rsid w:val="009119D9"/>
    <w:rsid w:val="00911AFB"/>
    <w:rsid w:val="00911F85"/>
    <w:rsid w:val="00912574"/>
    <w:rsid w:val="009131F9"/>
    <w:rsid w:val="00913675"/>
    <w:rsid w:val="00913FCA"/>
    <w:rsid w:val="00913FF5"/>
    <w:rsid w:val="00914EC1"/>
    <w:rsid w:val="00915429"/>
    <w:rsid w:val="00915644"/>
    <w:rsid w:val="0091601E"/>
    <w:rsid w:val="00916451"/>
    <w:rsid w:val="00916B27"/>
    <w:rsid w:val="0091753A"/>
    <w:rsid w:val="00917602"/>
    <w:rsid w:val="00917A88"/>
    <w:rsid w:val="00920024"/>
    <w:rsid w:val="00920186"/>
    <w:rsid w:val="00920A69"/>
    <w:rsid w:val="00920BC7"/>
    <w:rsid w:val="009213BB"/>
    <w:rsid w:val="00922718"/>
    <w:rsid w:val="00922764"/>
    <w:rsid w:val="009227CA"/>
    <w:rsid w:val="00923FD4"/>
    <w:rsid w:val="00924527"/>
    <w:rsid w:val="00925997"/>
    <w:rsid w:val="00926BDE"/>
    <w:rsid w:val="00926FA1"/>
    <w:rsid w:val="00927DD9"/>
    <w:rsid w:val="00930160"/>
    <w:rsid w:val="00930337"/>
    <w:rsid w:val="00931161"/>
    <w:rsid w:val="00931354"/>
    <w:rsid w:val="00931CAB"/>
    <w:rsid w:val="009327BA"/>
    <w:rsid w:val="009333BC"/>
    <w:rsid w:val="0093349A"/>
    <w:rsid w:val="00933E02"/>
    <w:rsid w:val="00933EEE"/>
    <w:rsid w:val="009345EC"/>
    <w:rsid w:val="009351F4"/>
    <w:rsid w:val="0093574F"/>
    <w:rsid w:val="00935C81"/>
    <w:rsid w:val="00935EFF"/>
    <w:rsid w:val="00935F75"/>
    <w:rsid w:val="00935F9A"/>
    <w:rsid w:val="009360D0"/>
    <w:rsid w:val="00936174"/>
    <w:rsid w:val="0093640E"/>
    <w:rsid w:val="009372EE"/>
    <w:rsid w:val="00937743"/>
    <w:rsid w:val="00937974"/>
    <w:rsid w:val="009379FE"/>
    <w:rsid w:val="0094047E"/>
    <w:rsid w:val="009404B2"/>
    <w:rsid w:val="0094062B"/>
    <w:rsid w:val="00940C24"/>
    <w:rsid w:val="00940E9F"/>
    <w:rsid w:val="00940FE2"/>
    <w:rsid w:val="0094104D"/>
    <w:rsid w:val="00941609"/>
    <w:rsid w:val="00941878"/>
    <w:rsid w:val="009420F5"/>
    <w:rsid w:val="00942167"/>
    <w:rsid w:val="00942C9A"/>
    <w:rsid w:val="00943D07"/>
    <w:rsid w:val="00943F6D"/>
    <w:rsid w:val="0094432C"/>
    <w:rsid w:val="009443A9"/>
    <w:rsid w:val="0094452A"/>
    <w:rsid w:val="00944549"/>
    <w:rsid w:val="00944906"/>
    <w:rsid w:val="00944D49"/>
    <w:rsid w:val="00945B6E"/>
    <w:rsid w:val="00945F32"/>
    <w:rsid w:val="00946131"/>
    <w:rsid w:val="009468B8"/>
    <w:rsid w:val="009475A0"/>
    <w:rsid w:val="009478CB"/>
    <w:rsid w:val="00947A08"/>
    <w:rsid w:val="00947A8A"/>
    <w:rsid w:val="00947C71"/>
    <w:rsid w:val="00950B5F"/>
    <w:rsid w:val="00953913"/>
    <w:rsid w:val="00953A4C"/>
    <w:rsid w:val="00955AE5"/>
    <w:rsid w:val="00955CB8"/>
    <w:rsid w:val="00955F1A"/>
    <w:rsid w:val="009565C5"/>
    <w:rsid w:val="00957310"/>
    <w:rsid w:val="00957921"/>
    <w:rsid w:val="00957BAE"/>
    <w:rsid w:val="009617EB"/>
    <w:rsid w:val="00961E53"/>
    <w:rsid w:val="00962F4F"/>
    <w:rsid w:val="00963A17"/>
    <w:rsid w:val="00963C40"/>
    <w:rsid w:val="00964672"/>
    <w:rsid w:val="009647D0"/>
    <w:rsid w:val="009648E5"/>
    <w:rsid w:val="00964BC0"/>
    <w:rsid w:val="00965F9E"/>
    <w:rsid w:val="009663F0"/>
    <w:rsid w:val="009664CF"/>
    <w:rsid w:val="00966DA4"/>
    <w:rsid w:val="00967B9F"/>
    <w:rsid w:val="00967BA7"/>
    <w:rsid w:val="00967D10"/>
    <w:rsid w:val="0097032A"/>
    <w:rsid w:val="00970519"/>
    <w:rsid w:val="0097186E"/>
    <w:rsid w:val="009723A8"/>
    <w:rsid w:val="009723E8"/>
    <w:rsid w:val="009728DD"/>
    <w:rsid w:val="00972BD6"/>
    <w:rsid w:val="00972D69"/>
    <w:rsid w:val="00973533"/>
    <w:rsid w:val="00973A38"/>
    <w:rsid w:val="009747B5"/>
    <w:rsid w:val="00974913"/>
    <w:rsid w:val="00975648"/>
    <w:rsid w:val="00975859"/>
    <w:rsid w:val="00975BAC"/>
    <w:rsid w:val="00975F99"/>
    <w:rsid w:val="009760F8"/>
    <w:rsid w:val="00976610"/>
    <w:rsid w:val="00976B5C"/>
    <w:rsid w:val="00977037"/>
    <w:rsid w:val="009803AC"/>
    <w:rsid w:val="0098087E"/>
    <w:rsid w:val="00980B92"/>
    <w:rsid w:val="00980C32"/>
    <w:rsid w:val="00980D88"/>
    <w:rsid w:val="009816BF"/>
    <w:rsid w:val="00981ADA"/>
    <w:rsid w:val="00981C2F"/>
    <w:rsid w:val="00981DDB"/>
    <w:rsid w:val="00981F35"/>
    <w:rsid w:val="00981F5F"/>
    <w:rsid w:val="00982344"/>
    <w:rsid w:val="00982461"/>
    <w:rsid w:val="00983653"/>
    <w:rsid w:val="00983DE9"/>
    <w:rsid w:val="009841E2"/>
    <w:rsid w:val="00984446"/>
    <w:rsid w:val="00984498"/>
    <w:rsid w:val="00984A22"/>
    <w:rsid w:val="009850D1"/>
    <w:rsid w:val="009853B8"/>
    <w:rsid w:val="00985508"/>
    <w:rsid w:val="0098599A"/>
    <w:rsid w:val="00985A2A"/>
    <w:rsid w:val="00985EC2"/>
    <w:rsid w:val="0098659B"/>
    <w:rsid w:val="00986F05"/>
    <w:rsid w:val="00987594"/>
    <w:rsid w:val="0098799A"/>
    <w:rsid w:val="00987B17"/>
    <w:rsid w:val="00990041"/>
    <w:rsid w:val="0099090E"/>
    <w:rsid w:val="00991980"/>
    <w:rsid w:val="00991C13"/>
    <w:rsid w:val="00991DBE"/>
    <w:rsid w:val="00992442"/>
    <w:rsid w:val="00992DA7"/>
    <w:rsid w:val="00993073"/>
    <w:rsid w:val="009934EA"/>
    <w:rsid w:val="009946F9"/>
    <w:rsid w:val="00994A10"/>
    <w:rsid w:val="00994A5C"/>
    <w:rsid w:val="00994D2C"/>
    <w:rsid w:val="00994DBC"/>
    <w:rsid w:val="009950C8"/>
    <w:rsid w:val="00995F8D"/>
    <w:rsid w:val="0099616B"/>
    <w:rsid w:val="009965FE"/>
    <w:rsid w:val="00996D8D"/>
    <w:rsid w:val="00997141"/>
    <w:rsid w:val="00997AC7"/>
    <w:rsid w:val="009A099B"/>
    <w:rsid w:val="009A0CDE"/>
    <w:rsid w:val="009A1453"/>
    <w:rsid w:val="009A1BC3"/>
    <w:rsid w:val="009A1E9F"/>
    <w:rsid w:val="009A2415"/>
    <w:rsid w:val="009A376B"/>
    <w:rsid w:val="009A3A15"/>
    <w:rsid w:val="009A3AFB"/>
    <w:rsid w:val="009A3E68"/>
    <w:rsid w:val="009A3F2A"/>
    <w:rsid w:val="009A4591"/>
    <w:rsid w:val="009A4A4C"/>
    <w:rsid w:val="009A4F4E"/>
    <w:rsid w:val="009A511C"/>
    <w:rsid w:val="009A5930"/>
    <w:rsid w:val="009A5AFA"/>
    <w:rsid w:val="009A6147"/>
    <w:rsid w:val="009A632B"/>
    <w:rsid w:val="009A6485"/>
    <w:rsid w:val="009A69B0"/>
    <w:rsid w:val="009A6B7C"/>
    <w:rsid w:val="009A6EBA"/>
    <w:rsid w:val="009A733B"/>
    <w:rsid w:val="009A7B82"/>
    <w:rsid w:val="009B0049"/>
    <w:rsid w:val="009B00B3"/>
    <w:rsid w:val="009B022C"/>
    <w:rsid w:val="009B0F56"/>
    <w:rsid w:val="009B19D6"/>
    <w:rsid w:val="009B1B57"/>
    <w:rsid w:val="009B1C1F"/>
    <w:rsid w:val="009B1CAE"/>
    <w:rsid w:val="009B26D2"/>
    <w:rsid w:val="009B2846"/>
    <w:rsid w:val="009B4296"/>
    <w:rsid w:val="009B43EC"/>
    <w:rsid w:val="009B4935"/>
    <w:rsid w:val="009B4F93"/>
    <w:rsid w:val="009B5106"/>
    <w:rsid w:val="009B5301"/>
    <w:rsid w:val="009B57B7"/>
    <w:rsid w:val="009B5FF1"/>
    <w:rsid w:val="009B617F"/>
    <w:rsid w:val="009B6464"/>
    <w:rsid w:val="009B6895"/>
    <w:rsid w:val="009B68E9"/>
    <w:rsid w:val="009B7160"/>
    <w:rsid w:val="009B7280"/>
    <w:rsid w:val="009B740E"/>
    <w:rsid w:val="009B77EE"/>
    <w:rsid w:val="009B793D"/>
    <w:rsid w:val="009B7ED0"/>
    <w:rsid w:val="009C1898"/>
    <w:rsid w:val="009C1AE4"/>
    <w:rsid w:val="009C1F8B"/>
    <w:rsid w:val="009C294B"/>
    <w:rsid w:val="009C495E"/>
    <w:rsid w:val="009C50D0"/>
    <w:rsid w:val="009C56B3"/>
    <w:rsid w:val="009C5C2A"/>
    <w:rsid w:val="009C602F"/>
    <w:rsid w:val="009C670B"/>
    <w:rsid w:val="009C6737"/>
    <w:rsid w:val="009C79FD"/>
    <w:rsid w:val="009C7B9B"/>
    <w:rsid w:val="009C7E42"/>
    <w:rsid w:val="009D122F"/>
    <w:rsid w:val="009D1DD4"/>
    <w:rsid w:val="009D20C1"/>
    <w:rsid w:val="009D25AA"/>
    <w:rsid w:val="009D2660"/>
    <w:rsid w:val="009D284F"/>
    <w:rsid w:val="009D2A1B"/>
    <w:rsid w:val="009D2BEC"/>
    <w:rsid w:val="009D2D25"/>
    <w:rsid w:val="009D33E2"/>
    <w:rsid w:val="009D3541"/>
    <w:rsid w:val="009D3658"/>
    <w:rsid w:val="009D36E2"/>
    <w:rsid w:val="009D3DA9"/>
    <w:rsid w:val="009D3EF4"/>
    <w:rsid w:val="009D406E"/>
    <w:rsid w:val="009D4567"/>
    <w:rsid w:val="009D4754"/>
    <w:rsid w:val="009D4A27"/>
    <w:rsid w:val="009D4AAA"/>
    <w:rsid w:val="009D512D"/>
    <w:rsid w:val="009D5958"/>
    <w:rsid w:val="009D5A01"/>
    <w:rsid w:val="009D5A89"/>
    <w:rsid w:val="009D5B18"/>
    <w:rsid w:val="009D5C08"/>
    <w:rsid w:val="009D6326"/>
    <w:rsid w:val="009D68AE"/>
    <w:rsid w:val="009D6B9C"/>
    <w:rsid w:val="009D6C55"/>
    <w:rsid w:val="009D7499"/>
    <w:rsid w:val="009D7CC8"/>
    <w:rsid w:val="009D7CD4"/>
    <w:rsid w:val="009E11FC"/>
    <w:rsid w:val="009E1456"/>
    <w:rsid w:val="009E14AE"/>
    <w:rsid w:val="009E1CC0"/>
    <w:rsid w:val="009E3CCE"/>
    <w:rsid w:val="009E3E1C"/>
    <w:rsid w:val="009E42E8"/>
    <w:rsid w:val="009E451F"/>
    <w:rsid w:val="009E45F6"/>
    <w:rsid w:val="009E463A"/>
    <w:rsid w:val="009E4A51"/>
    <w:rsid w:val="009E5208"/>
    <w:rsid w:val="009E6F6D"/>
    <w:rsid w:val="009E7A61"/>
    <w:rsid w:val="009E7BC8"/>
    <w:rsid w:val="009F0F70"/>
    <w:rsid w:val="009F12B5"/>
    <w:rsid w:val="009F16DF"/>
    <w:rsid w:val="009F1AB1"/>
    <w:rsid w:val="009F2DF4"/>
    <w:rsid w:val="009F2ECE"/>
    <w:rsid w:val="009F3E33"/>
    <w:rsid w:val="009F4036"/>
    <w:rsid w:val="009F433C"/>
    <w:rsid w:val="009F5459"/>
    <w:rsid w:val="009F56A7"/>
    <w:rsid w:val="009F56B1"/>
    <w:rsid w:val="009F58AD"/>
    <w:rsid w:val="009F5B8F"/>
    <w:rsid w:val="009F652F"/>
    <w:rsid w:val="009F6A06"/>
    <w:rsid w:val="009F6B22"/>
    <w:rsid w:val="009F6E54"/>
    <w:rsid w:val="009F7523"/>
    <w:rsid w:val="009F75ED"/>
    <w:rsid w:val="009F76AB"/>
    <w:rsid w:val="009F7C71"/>
    <w:rsid w:val="00A0049A"/>
    <w:rsid w:val="00A00FB9"/>
    <w:rsid w:val="00A00FFD"/>
    <w:rsid w:val="00A0156F"/>
    <w:rsid w:val="00A017B0"/>
    <w:rsid w:val="00A0253D"/>
    <w:rsid w:val="00A02BD9"/>
    <w:rsid w:val="00A0338A"/>
    <w:rsid w:val="00A03B57"/>
    <w:rsid w:val="00A0442C"/>
    <w:rsid w:val="00A0492C"/>
    <w:rsid w:val="00A05314"/>
    <w:rsid w:val="00A057F4"/>
    <w:rsid w:val="00A06B17"/>
    <w:rsid w:val="00A06C66"/>
    <w:rsid w:val="00A06C70"/>
    <w:rsid w:val="00A06C74"/>
    <w:rsid w:val="00A06EFF"/>
    <w:rsid w:val="00A0726D"/>
    <w:rsid w:val="00A07616"/>
    <w:rsid w:val="00A109FB"/>
    <w:rsid w:val="00A1100E"/>
    <w:rsid w:val="00A115D5"/>
    <w:rsid w:val="00A119C6"/>
    <w:rsid w:val="00A11EE7"/>
    <w:rsid w:val="00A12004"/>
    <w:rsid w:val="00A125A0"/>
    <w:rsid w:val="00A12EBB"/>
    <w:rsid w:val="00A131AD"/>
    <w:rsid w:val="00A131B9"/>
    <w:rsid w:val="00A1381F"/>
    <w:rsid w:val="00A148C2"/>
    <w:rsid w:val="00A14C69"/>
    <w:rsid w:val="00A14E1D"/>
    <w:rsid w:val="00A150D9"/>
    <w:rsid w:val="00A15323"/>
    <w:rsid w:val="00A16201"/>
    <w:rsid w:val="00A166B1"/>
    <w:rsid w:val="00A167B4"/>
    <w:rsid w:val="00A16C72"/>
    <w:rsid w:val="00A1744B"/>
    <w:rsid w:val="00A175F8"/>
    <w:rsid w:val="00A17E82"/>
    <w:rsid w:val="00A20680"/>
    <w:rsid w:val="00A20A88"/>
    <w:rsid w:val="00A2142B"/>
    <w:rsid w:val="00A2152C"/>
    <w:rsid w:val="00A21564"/>
    <w:rsid w:val="00A21B33"/>
    <w:rsid w:val="00A21C2C"/>
    <w:rsid w:val="00A21E64"/>
    <w:rsid w:val="00A21EBA"/>
    <w:rsid w:val="00A2220B"/>
    <w:rsid w:val="00A22310"/>
    <w:rsid w:val="00A22722"/>
    <w:rsid w:val="00A2273A"/>
    <w:rsid w:val="00A229A3"/>
    <w:rsid w:val="00A22B1A"/>
    <w:rsid w:val="00A22D9D"/>
    <w:rsid w:val="00A232B7"/>
    <w:rsid w:val="00A2378D"/>
    <w:rsid w:val="00A23BC3"/>
    <w:rsid w:val="00A24029"/>
    <w:rsid w:val="00A2441F"/>
    <w:rsid w:val="00A24A14"/>
    <w:rsid w:val="00A24D40"/>
    <w:rsid w:val="00A25818"/>
    <w:rsid w:val="00A2614A"/>
    <w:rsid w:val="00A2642E"/>
    <w:rsid w:val="00A265EC"/>
    <w:rsid w:val="00A26B40"/>
    <w:rsid w:val="00A26E76"/>
    <w:rsid w:val="00A272AB"/>
    <w:rsid w:val="00A275C5"/>
    <w:rsid w:val="00A278DC"/>
    <w:rsid w:val="00A27A95"/>
    <w:rsid w:val="00A27BEF"/>
    <w:rsid w:val="00A27D35"/>
    <w:rsid w:val="00A30009"/>
    <w:rsid w:val="00A3092E"/>
    <w:rsid w:val="00A30944"/>
    <w:rsid w:val="00A309AA"/>
    <w:rsid w:val="00A309B5"/>
    <w:rsid w:val="00A3134C"/>
    <w:rsid w:val="00A32F33"/>
    <w:rsid w:val="00A33C40"/>
    <w:rsid w:val="00A33E6C"/>
    <w:rsid w:val="00A341BC"/>
    <w:rsid w:val="00A34733"/>
    <w:rsid w:val="00A349D9"/>
    <w:rsid w:val="00A3501B"/>
    <w:rsid w:val="00A35553"/>
    <w:rsid w:val="00A35723"/>
    <w:rsid w:val="00A35DFF"/>
    <w:rsid w:val="00A36049"/>
    <w:rsid w:val="00A36748"/>
    <w:rsid w:val="00A40253"/>
    <w:rsid w:val="00A407DB"/>
    <w:rsid w:val="00A41689"/>
    <w:rsid w:val="00A41B4B"/>
    <w:rsid w:val="00A42132"/>
    <w:rsid w:val="00A42320"/>
    <w:rsid w:val="00A4267E"/>
    <w:rsid w:val="00A42AD7"/>
    <w:rsid w:val="00A42E8B"/>
    <w:rsid w:val="00A42F1C"/>
    <w:rsid w:val="00A44344"/>
    <w:rsid w:val="00A4470A"/>
    <w:rsid w:val="00A44F34"/>
    <w:rsid w:val="00A4588C"/>
    <w:rsid w:val="00A45D7B"/>
    <w:rsid w:val="00A4670C"/>
    <w:rsid w:val="00A46A50"/>
    <w:rsid w:val="00A46E44"/>
    <w:rsid w:val="00A472CD"/>
    <w:rsid w:val="00A474E3"/>
    <w:rsid w:val="00A500A3"/>
    <w:rsid w:val="00A503A7"/>
    <w:rsid w:val="00A507CD"/>
    <w:rsid w:val="00A50AAC"/>
    <w:rsid w:val="00A50C32"/>
    <w:rsid w:val="00A5173F"/>
    <w:rsid w:val="00A51FB2"/>
    <w:rsid w:val="00A528A1"/>
    <w:rsid w:val="00A530EF"/>
    <w:rsid w:val="00A5346B"/>
    <w:rsid w:val="00A534D3"/>
    <w:rsid w:val="00A53835"/>
    <w:rsid w:val="00A53BB0"/>
    <w:rsid w:val="00A53E4B"/>
    <w:rsid w:val="00A53F2C"/>
    <w:rsid w:val="00A546A9"/>
    <w:rsid w:val="00A5471D"/>
    <w:rsid w:val="00A54B0A"/>
    <w:rsid w:val="00A54F95"/>
    <w:rsid w:val="00A554A6"/>
    <w:rsid w:val="00A55FC0"/>
    <w:rsid w:val="00A5633C"/>
    <w:rsid w:val="00A563DC"/>
    <w:rsid w:val="00A5648E"/>
    <w:rsid w:val="00A5722B"/>
    <w:rsid w:val="00A576AF"/>
    <w:rsid w:val="00A57C5E"/>
    <w:rsid w:val="00A60912"/>
    <w:rsid w:val="00A60916"/>
    <w:rsid w:val="00A60DE7"/>
    <w:rsid w:val="00A60E2B"/>
    <w:rsid w:val="00A61934"/>
    <w:rsid w:val="00A61FA3"/>
    <w:rsid w:val="00A62173"/>
    <w:rsid w:val="00A62ABD"/>
    <w:rsid w:val="00A62B63"/>
    <w:rsid w:val="00A62DA1"/>
    <w:rsid w:val="00A631C9"/>
    <w:rsid w:val="00A6393A"/>
    <w:rsid w:val="00A63DDD"/>
    <w:rsid w:val="00A642FA"/>
    <w:rsid w:val="00A6453B"/>
    <w:rsid w:val="00A64760"/>
    <w:rsid w:val="00A649F3"/>
    <w:rsid w:val="00A64EA3"/>
    <w:rsid w:val="00A65E61"/>
    <w:rsid w:val="00A7008A"/>
    <w:rsid w:val="00A70628"/>
    <w:rsid w:val="00A70D49"/>
    <w:rsid w:val="00A71988"/>
    <w:rsid w:val="00A71B09"/>
    <w:rsid w:val="00A71B15"/>
    <w:rsid w:val="00A71D54"/>
    <w:rsid w:val="00A71FDD"/>
    <w:rsid w:val="00A72A16"/>
    <w:rsid w:val="00A72DFD"/>
    <w:rsid w:val="00A733CC"/>
    <w:rsid w:val="00A7349A"/>
    <w:rsid w:val="00A749EA"/>
    <w:rsid w:val="00A74A00"/>
    <w:rsid w:val="00A74EE2"/>
    <w:rsid w:val="00A74FB3"/>
    <w:rsid w:val="00A7517E"/>
    <w:rsid w:val="00A75487"/>
    <w:rsid w:val="00A77436"/>
    <w:rsid w:val="00A775BD"/>
    <w:rsid w:val="00A7779D"/>
    <w:rsid w:val="00A778AB"/>
    <w:rsid w:val="00A77AA9"/>
    <w:rsid w:val="00A77BD7"/>
    <w:rsid w:val="00A80903"/>
    <w:rsid w:val="00A81867"/>
    <w:rsid w:val="00A819D6"/>
    <w:rsid w:val="00A81DAB"/>
    <w:rsid w:val="00A825F5"/>
    <w:rsid w:val="00A82841"/>
    <w:rsid w:val="00A8498F"/>
    <w:rsid w:val="00A84B06"/>
    <w:rsid w:val="00A84D91"/>
    <w:rsid w:val="00A85019"/>
    <w:rsid w:val="00A85DD1"/>
    <w:rsid w:val="00A861B2"/>
    <w:rsid w:val="00A862B5"/>
    <w:rsid w:val="00A869A4"/>
    <w:rsid w:val="00A8798B"/>
    <w:rsid w:val="00A906DB"/>
    <w:rsid w:val="00A90838"/>
    <w:rsid w:val="00A9099E"/>
    <w:rsid w:val="00A90E03"/>
    <w:rsid w:val="00A923B8"/>
    <w:rsid w:val="00A92B24"/>
    <w:rsid w:val="00A92CEA"/>
    <w:rsid w:val="00A92EC2"/>
    <w:rsid w:val="00A92FC6"/>
    <w:rsid w:val="00A931E2"/>
    <w:rsid w:val="00A9350B"/>
    <w:rsid w:val="00A93B19"/>
    <w:rsid w:val="00A93E80"/>
    <w:rsid w:val="00A94385"/>
    <w:rsid w:val="00A94D1A"/>
    <w:rsid w:val="00A94D53"/>
    <w:rsid w:val="00A95E4B"/>
    <w:rsid w:val="00A9658A"/>
    <w:rsid w:val="00A96C31"/>
    <w:rsid w:val="00A97185"/>
    <w:rsid w:val="00A97DD8"/>
    <w:rsid w:val="00AA01A0"/>
    <w:rsid w:val="00AA07B0"/>
    <w:rsid w:val="00AA1649"/>
    <w:rsid w:val="00AA16A7"/>
    <w:rsid w:val="00AA1AAD"/>
    <w:rsid w:val="00AA1D08"/>
    <w:rsid w:val="00AA1FC3"/>
    <w:rsid w:val="00AA2461"/>
    <w:rsid w:val="00AA383A"/>
    <w:rsid w:val="00AA3931"/>
    <w:rsid w:val="00AA4294"/>
    <w:rsid w:val="00AA436D"/>
    <w:rsid w:val="00AA46E1"/>
    <w:rsid w:val="00AA4B63"/>
    <w:rsid w:val="00AA4F47"/>
    <w:rsid w:val="00AA5809"/>
    <w:rsid w:val="00AA58FF"/>
    <w:rsid w:val="00AA6368"/>
    <w:rsid w:val="00AA6476"/>
    <w:rsid w:val="00AA7394"/>
    <w:rsid w:val="00AA7499"/>
    <w:rsid w:val="00AA7D16"/>
    <w:rsid w:val="00AB0A10"/>
    <w:rsid w:val="00AB0E6E"/>
    <w:rsid w:val="00AB21F8"/>
    <w:rsid w:val="00AB26EE"/>
    <w:rsid w:val="00AB273C"/>
    <w:rsid w:val="00AB2951"/>
    <w:rsid w:val="00AB3410"/>
    <w:rsid w:val="00AB3B8B"/>
    <w:rsid w:val="00AB5CE2"/>
    <w:rsid w:val="00AB61F2"/>
    <w:rsid w:val="00AB6480"/>
    <w:rsid w:val="00AB64E6"/>
    <w:rsid w:val="00AB6C50"/>
    <w:rsid w:val="00AB6C95"/>
    <w:rsid w:val="00AB6CFB"/>
    <w:rsid w:val="00AB7D00"/>
    <w:rsid w:val="00AB7DB1"/>
    <w:rsid w:val="00AC010A"/>
    <w:rsid w:val="00AC02DC"/>
    <w:rsid w:val="00AC051A"/>
    <w:rsid w:val="00AC181F"/>
    <w:rsid w:val="00AC263D"/>
    <w:rsid w:val="00AC30A3"/>
    <w:rsid w:val="00AC3252"/>
    <w:rsid w:val="00AC43C4"/>
    <w:rsid w:val="00AC4665"/>
    <w:rsid w:val="00AC4BFF"/>
    <w:rsid w:val="00AC5617"/>
    <w:rsid w:val="00AC5A0C"/>
    <w:rsid w:val="00AC6040"/>
    <w:rsid w:val="00AC63D3"/>
    <w:rsid w:val="00AC6EAD"/>
    <w:rsid w:val="00AC796D"/>
    <w:rsid w:val="00AD03A7"/>
    <w:rsid w:val="00AD0497"/>
    <w:rsid w:val="00AD076C"/>
    <w:rsid w:val="00AD07C3"/>
    <w:rsid w:val="00AD094D"/>
    <w:rsid w:val="00AD0EB6"/>
    <w:rsid w:val="00AD1808"/>
    <w:rsid w:val="00AD1A1E"/>
    <w:rsid w:val="00AD24D1"/>
    <w:rsid w:val="00AD2978"/>
    <w:rsid w:val="00AD2F09"/>
    <w:rsid w:val="00AD3F07"/>
    <w:rsid w:val="00AD3F49"/>
    <w:rsid w:val="00AD4588"/>
    <w:rsid w:val="00AD46FB"/>
    <w:rsid w:val="00AD4AE7"/>
    <w:rsid w:val="00AD5146"/>
    <w:rsid w:val="00AD53CF"/>
    <w:rsid w:val="00AD54C0"/>
    <w:rsid w:val="00AD57F5"/>
    <w:rsid w:val="00AD58C2"/>
    <w:rsid w:val="00AD5B3F"/>
    <w:rsid w:val="00AD6639"/>
    <w:rsid w:val="00AD6EAA"/>
    <w:rsid w:val="00AD6EC7"/>
    <w:rsid w:val="00AD7154"/>
    <w:rsid w:val="00AD737D"/>
    <w:rsid w:val="00AD762F"/>
    <w:rsid w:val="00AD7BF2"/>
    <w:rsid w:val="00AE092E"/>
    <w:rsid w:val="00AE0D62"/>
    <w:rsid w:val="00AE0EDE"/>
    <w:rsid w:val="00AE0F32"/>
    <w:rsid w:val="00AE3717"/>
    <w:rsid w:val="00AE400D"/>
    <w:rsid w:val="00AE4308"/>
    <w:rsid w:val="00AE4855"/>
    <w:rsid w:val="00AE49BB"/>
    <w:rsid w:val="00AE4BAF"/>
    <w:rsid w:val="00AE5149"/>
    <w:rsid w:val="00AE5497"/>
    <w:rsid w:val="00AE577B"/>
    <w:rsid w:val="00AE58DE"/>
    <w:rsid w:val="00AE655C"/>
    <w:rsid w:val="00AE697E"/>
    <w:rsid w:val="00AE73A3"/>
    <w:rsid w:val="00AE77AE"/>
    <w:rsid w:val="00AF03A1"/>
    <w:rsid w:val="00AF1151"/>
    <w:rsid w:val="00AF1E7F"/>
    <w:rsid w:val="00AF20A0"/>
    <w:rsid w:val="00AF2E01"/>
    <w:rsid w:val="00AF2F72"/>
    <w:rsid w:val="00AF322E"/>
    <w:rsid w:val="00AF354E"/>
    <w:rsid w:val="00AF3574"/>
    <w:rsid w:val="00AF39C0"/>
    <w:rsid w:val="00AF3F6C"/>
    <w:rsid w:val="00AF404B"/>
    <w:rsid w:val="00AF4590"/>
    <w:rsid w:val="00AF48C8"/>
    <w:rsid w:val="00AF4B17"/>
    <w:rsid w:val="00AF4B59"/>
    <w:rsid w:val="00AF4E1A"/>
    <w:rsid w:val="00AF566E"/>
    <w:rsid w:val="00AF588E"/>
    <w:rsid w:val="00AF5896"/>
    <w:rsid w:val="00AF62E5"/>
    <w:rsid w:val="00AF69FB"/>
    <w:rsid w:val="00AF6D8B"/>
    <w:rsid w:val="00AF7128"/>
    <w:rsid w:val="00AF7779"/>
    <w:rsid w:val="00AF7878"/>
    <w:rsid w:val="00B009DE"/>
    <w:rsid w:val="00B00F82"/>
    <w:rsid w:val="00B010DF"/>
    <w:rsid w:val="00B01E86"/>
    <w:rsid w:val="00B01ED8"/>
    <w:rsid w:val="00B022F4"/>
    <w:rsid w:val="00B0237C"/>
    <w:rsid w:val="00B02ACB"/>
    <w:rsid w:val="00B02D25"/>
    <w:rsid w:val="00B03424"/>
    <w:rsid w:val="00B037C3"/>
    <w:rsid w:val="00B0398F"/>
    <w:rsid w:val="00B03DDB"/>
    <w:rsid w:val="00B0419A"/>
    <w:rsid w:val="00B041B9"/>
    <w:rsid w:val="00B043A4"/>
    <w:rsid w:val="00B05C01"/>
    <w:rsid w:val="00B05CBF"/>
    <w:rsid w:val="00B06464"/>
    <w:rsid w:val="00B077AF"/>
    <w:rsid w:val="00B100B3"/>
    <w:rsid w:val="00B105E1"/>
    <w:rsid w:val="00B10E4C"/>
    <w:rsid w:val="00B10F32"/>
    <w:rsid w:val="00B11A16"/>
    <w:rsid w:val="00B11D0C"/>
    <w:rsid w:val="00B1229A"/>
    <w:rsid w:val="00B12549"/>
    <w:rsid w:val="00B130DF"/>
    <w:rsid w:val="00B13861"/>
    <w:rsid w:val="00B14595"/>
    <w:rsid w:val="00B14750"/>
    <w:rsid w:val="00B14EBD"/>
    <w:rsid w:val="00B15392"/>
    <w:rsid w:val="00B156BF"/>
    <w:rsid w:val="00B1692D"/>
    <w:rsid w:val="00B16D00"/>
    <w:rsid w:val="00B174A3"/>
    <w:rsid w:val="00B1760B"/>
    <w:rsid w:val="00B17961"/>
    <w:rsid w:val="00B17B6A"/>
    <w:rsid w:val="00B17BF7"/>
    <w:rsid w:val="00B200A8"/>
    <w:rsid w:val="00B20451"/>
    <w:rsid w:val="00B20F03"/>
    <w:rsid w:val="00B21B8E"/>
    <w:rsid w:val="00B22494"/>
    <w:rsid w:val="00B23081"/>
    <w:rsid w:val="00B23122"/>
    <w:rsid w:val="00B23199"/>
    <w:rsid w:val="00B2357B"/>
    <w:rsid w:val="00B23F95"/>
    <w:rsid w:val="00B242A5"/>
    <w:rsid w:val="00B24CF1"/>
    <w:rsid w:val="00B24D43"/>
    <w:rsid w:val="00B25C54"/>
    <w:rsid w:val="00B273B2"/>
    <w:rsid w:val="00B27401"/>
    <w:rsid w:val="00B2794D"/>
    <w:rsid w:val="00B3087C"/>
    <w:rsid w:val="00B30DED"/>
    <w:rsid w:val="00B31105"/>
    <w:rsid w:val="00B313A2"/>
    <w:rsid w:val="00B31481"/>
    <w:rsid w:val="00B315F5"/>
    <w:rsid w:val="00B31687"/>
    <w:rsid w:val="00B3196C"/>
    <w:rsid w:val="00B32B8C"/>
    <w:rsid w:val="00B32C25"/>
    <w:rsid w:val="00B33142"/>
    <w:rsid w:val="00B33B0A"/>
    <w:rsid w:val="00B34D87"/>
    <w:rsid w:val="00B35009"/>
    <w:rsid w:val="00B353A5"/>
    <w:rsid w:val="00B3587B"/>
    <w:rsid w:val="00B35EB9"/>
    <w:rsid w:val="00B35F4D"/>
    <w:rsid w:val="00B360FB"/>
    <w:rsid w:val="00B361FF"/>
    <w:rsid w:val="00B37201"/>
    <w:rsid w:val="00B3796A"/>
    <w:rsid w:val="00B37A6F"/>
    <w:rsid w:val="00B37EEB"/>
    <w:rsid w:val="00B405C3"/>
    <w:rsid w:val="00B40629"/>
    <w:rsid w:val="00B41315"/>
    <w:rsid w:val="00B413AE"/>
    <w:rsid w:val="00B41501"/>
    <w:rsid w:val="00B420AD"/>
    <w:rsid w:val="00B4211E"/>
    <w:rsid w:val="00B42446"/>
    <w:rsid w:val="00B425CC"/>
    <w:rsid w:val="00B42721"/>
    <w:rsid w:val="00B4276E"/>
    <w:rsid w:val="00B43211"/>
    <w:rsid w:val="00B4405A"/>
    <w:rsid w:val="00B4425A"/>
    <w:rsid w:val="00B44B95"/>
    <w:rsid w:val="00B44E92"/>
    <w:rsid w:val="00B452FE"/>
    <w:rsid w:val="00B45685"/>
    <w:rsid w:val="00B459DA"/>
    <w:rsid w:val="00B468BF"/>
    <w:rsid w:val="00B46A53"/>
    <w:rsid w:val="00B46F68"/>
    <w:rsid w:val="00B473B9"/>
    <w:rsid w:val="00B479AC"/>
    <w:rsid w:val="00B50698"/>
    <w:rsid w:val="00B50A6C"/>
    <w:rsid w:val="00B50D4E"/>
    <w:rsid w:val="00B50E7E"/>
    <w:rsid w:val="00B50F42"/>
    <w:rsid w:val="00B518D7"/>
    <w:rsid w:val="00B52109"/>
    <w:rsid w:val="00B523C2"/>
    <w:rsid w:val="00B530BF"/>
    <w:rsid w:val="00B53689"/>
    <w:rsid w:val="00B53C7D"/>
    <w:rsid w:val="00B53CBC"/>
    <w:rsid w:val="00B549D3"/>
    <w:rsid w:val="00B54DEB"/>
    <w:rsid w:val="00B54F97"/>
    <w:rsid w:val="00B55899"/>
    <w:rsid w:val="00B558CA"/>
    <w:rsid w:val="00B5604D"/>
    <w:rsid w:val="00B5622C"/>
    <w:rsid w:val="00B5624C"/>
    <w:rsid w:val="00B5627A"/>
    <w:rsid w:val="00B56562"/>
    <w:rsid w:val="00B5676B"/>
    <w:rsid w:val="00B567A9"/>
    <w:rsid w:val="00B56AE6"/>
    <w:rsid w:val="00B56C43"/>
    <w:rsid w:val="00B5758B"/>
    <w:rsid w:val="00B60335"/>
    <w:rsid w:val="00B604C5"/>
    <w:rsid w:val="00B604F7"/>
    <w:rsid w:val="00B6105E"/>
    <w:rsid w:val="00B62F7D"/>
    <w:rsid w:val="00B63542"/>
    <w:rsid w:val="00B63B95"/>
    <w:rsid w:val="00B63EEF"/>
    <w:rsid w:val="00B646B2"/>
    <w:rsid w:val="00B657A0"/>
    <w:rsid w:val="00B65A8B"/>
    <w:rsid w:val="00B66116"/>
    <w:rsid w:val="00B662B4"/>
    <w:rsid w:val="00B66EC3"/>
    <w:rsid w:val="00B674F2"/>
    <w:rsid w:val="00B67DF3"/>
    <w:rsid w:val="00B705D3"/>
    <w:rsid w:val="00B706CF"/>
    <w:rsid w:val="00B707BE"/>
    <w:rsid w:val="00B70A1D"/>
    <w:rsid w:val="00B70B91"/>
    <w:rsid w:val="00B70BC0"/>
    <w:rsid w:val="00B71511"/>
    <w:rsid w:val="00B72253"/>
    <w:rsid w:val="00B73BBB"/>
    <w:rsid w:val="00B74B78"/>
    <w:rsid w:val="00B75A38"/>
    <w:rsid w:val="00B75AFA"/>
    <w:rsid w:val="00B7611B"/>
    <w:rsid w:val="00B76AAE"/>
    <w:rsid w:val="00B76BAD"/>
    <w:rsid w:val="00B77427"/>
    <w:rsid w:val="00B77976"/>
    <w:rsid w:val="00B77B25"/>
    <w:rsid w:val="00B80465"/>
    <w:rsid w:val="00B810B0"/>
    <w:rsid w:val="00B813FD"/>
    <w:rsid w:val="00B8144B"/>
    <w:rsid w:val="00B81A1D"/>
    <w:rsid w:val="00B81B3E"/>
    <w:rsid w:val="00B81EBE"/>
    <w:rsid w:val="00B82632"/>
    <w:rsid w:val="00B826EE"/>
    <w:rsid w:val="00B82EBA"/>
    <w:rsid w:val="00B833CA"/>
    <w:rsid w:val="00B835D2"/>
    <w:rsid w:val="00B83686"/>
    <w:rsid w:val="00B839B8"/>
    <w:rsid w:val="00B845E8"/>
    <w:rsid w:val="00B8495C"/>
    <w:rsid w:val="00B84FF6"/>
    <w:rsid w:val="00B8500D"/>
    <w:rsid w:val="00B8511A"/>
    <w:rsid w:val="00B854BC"/>
    <w:rsid w:val="00B85668"/>
    <w:rsid w:val="00B85719"/>
    <w:rsid w:val="00B857D0"/>
    <w:rsid w:val="00B85B0D"/>
    <w:rsid w:val="00B85F62"/>
    <w:rsid w:val="00B8635D"/>
    <w:rsid w:val="00B8655D"/>
    <w:rsid w:val="00B865AA"/>
    <w:rsid w:val="00B866B9"/>
    <w:rsid w:val="00B8685F"/>
    <w:rsid w:val="00B86C5D"/>
    <w:rsid w:val="00B87820"/>
    <w:rsid w:val="00B87E2C"/>
    <w:rsid w:val="00B903FF"/>
    <w:rsid w:val="00B90765"/>
    <w:rsid w:val="00B90F31"/>
    <w:rsid w:val="00B91325"/>
    <w:rsid w:val="00B91526"/>
    <w:rsid w:val="00B91786"/>
    <w:rsid w:val="00B9287E"/>
    <w:rsid w:val="00B92A04"/>
    <w:rsid w:val="00B92C40"/>
    <w:rsid w:val="00B92EE5"/>
    <w:rsid w:val="00B9316F"/>
    <w:rsid w:val="00B93375"/>
    <w:rsid w:val="00B93553"/>
    <w:rsid w:val="00B93CE0"/>
    <w:rsid w:val="00B93ED0"/>
    <w:rsid w:val="00B9501F"/>
    <w:rsid w:val="00B95AA5"/>
    <w:rsid w:val="00B95DEB"/>
    <w:rsid w:val="00B96054"/>
    <w:rsid w:val="00B96D7B"/>
    <w:rsid w:val="00B971B8"/>
    <w:rsid w:val="00B97578"/>
    <w:rsid w:val="00B97C22"/>
    <w:rsid w:val="00BA0049"/>
    <w:rsid w:val="00BA006F"/>
    <w:rsid w:val="00BA010E"/>
    <w:rsid w:val="00BA0945"/>
    <w:rsid w:val="00BA096C"/>
    <w:rsid w:val="00BA09A7"/>
    <w:rsid w:val="00BA1292"/>
    <w:rsid w:val="00BA193B"/>
    <w:rsid w:val="00BA1A43"/>
    <w:rsid w:val="00BA1FBE"/>
    <w:rsid w:val="00BA2E19"/>
    <w:rsid w:val="00BA3166"/>
    <w:rsid w:val="00BA32FF"/>
    <w:rsid w:val="00BA3BB3"/>
    <w:rsid w:val="00BA3C8E"/>
    <w:rsid w:val="00BA3FFB"/>
    <w:rsid w:val="00BA450D"/>
    <w:rsid w:val="00BA4A55"/>
    <w:rsid w:val="00BA4BE3"/>
    <w:rsid w:val="00BA4CA9"/>
    <w:rsid w:val="00BA5639"/>
    <w:rsid w:val="00BA63E7"/>
    <w:rsid w:val="00BA679C"/>
    <w:rsid w:val="00BA6A82"/>
    <w:rsid w:val="00BA700A"/>
    <w:rsid w:val="00BA717F"/>
    <w:rsid w:val="00BA77CA"/>
    <w:rsid w:val="00BA79D0"/>
    <w:rsid w:val="00BB018D"/>
    <w:rsid w:val="00BB031C"/>
    <w:rsid w:val="00BB0CC5"/>
    <w:rsid w:val="00BB146B"/>
    <w:rsid w:val="00BB1916"/>
    <w:rsid w:val="00BB1B8F"/>
    <w:rsid w:val="00BB1E18"/>
    <w:rsid w:val="00BB1EA8"/>
    <w:rsid w:val="00BB245E"/>
    <w:rsid w:val="00BB3062"/>
    <w:rsid w:val="00BB3122"/>
    <w:rsid w:val="00BB3266"/>
    <w:rsid w:val="00BB3583"/>
    <w:rsid w:val="00BB3C56"/>
    <w:rsid w:val="00BB468F"/>
    <w:rsid w:val="00BB4E5B"/>
    <w:rsid w:val="00BB61C2"/>
    <w:rsid w:val="00BB6899"/>
    <w:rsid w:val="00BB68CF"/>
    <w:rsid w:val="00BB700E"/>
    <w:rsid w:val="00BB723E"/>
    <w:rsid w:val="00BC0B8F"/>
    <w:rsid w:val="00BC3950"/>
    <w:rsid w:val="00BC39E4"/>
    <w:rsid w:val="00BC4115"/>
    <w:rsid w:val="00BC49C1"/>
    <w:rsid w:val="00BC5899"/>
    <w:rsid w:val="00BC59F9"/>
    <w:rsid w:val="00BC5FBE"/>
    <w:rsid w:val="00BC6155"/>
    <w:rsid w:val="00BC6848"/>
    <w:rsid w:val="00BC6A66"/>
    <w:rsid w:val="00BC76D7"/>
    <w:rsid w:val="00BC7769"/>
    <w:rsid w:val="00BC7CF8"/>
    <w:rsid w:val="00BC7F7C"/>
    <w:rsid w:val="00BD047E"/>
    <w:rsid w:val="00BD0DA2"/>
    <w:rsid w:val="00BD0DEB"/>
    <w:rsid w:val="00BD0F76"/>
    <w:rsid w:val="00BD120C"/>
    <w:rsid w:val="00BD1EB6"/>
    <w:rsid w:val="00BD1EC8"/>
    <w:rsid w:val="00BD1EEA"/>
    <w:rsid w:val="00BD2110"/>
    <w:rsid w:val="00BD2474"/>
    <w:rsid w:val="00BD25CA"/>
    <w:rsid w:val="00BD2A5D"/>
    <w:rsid w:val="00BD376D"/>
    <w:rsid w:val="00BD37BD"/>
    <w:rsid w:val="00BD3AA6"/>
    <w:rsid w:val="00BD3C20"/>
    <w:rsid w:val="00BD42DB"/>
    <w:rsid w:val="00BD444B"/>
    <w:rsid w:val="00BD4571"/>
    <w:rsid w:val="00BD48B4"/>
    <w:rsid w:val="00BD4985"/>
    <w:rsid w:val="00BD4EA0"/>
    <w:rsid w:val="00BD5521"/>
    <w:rsid w:val="00BD65D8"/>
    <w:rsid w:val="00BD6A7C"/>
    <w:rsid w:val="00BD7721"/>
    <w:rsid w:val="00BD7A8A"/>
    <w:rsid w:val="00BD7B32"/>
    <w:rsid w:val="00BE0496"/>
    <w:rsid w:val="00BE15AB"/>
    <w:rsid w:val="00BE15B0"/>
    <w:rsid w:val="00BE2416"/>
    <w:rsid w:val="00BE2F94"/>
    <w:rsid w:val="00BE36E4"/>
    <w:rsid w:val="00BE3A0E"/>
    <w:rsid w:val="00BE3A7C"/>
    <w:rsid w:val="00BE3D74"/>
    <w:rsid w:val="00BE3F46"/>
    <w:rsid w:val="00BE4645"/>
    <w:rsid w:val="00BE4887"/>
    <w:rsid w:val="00BE48D8"/>
    <w:rsid w:val="00BE4D2F"/>
    <w:rsid w:val="00BE4E77"/>
    <w:rsid w:val="00BE58EF"/>
    <w:rsid w:val="00BE644C"/>
    <w:rsid w:val="00BE6AC6"/>
    <w:rsid w:val="00BE7234"/>
    <w:rsid w:val="00BE76C6"/>
    <w:rsid w:val="00BE7762"/>
    <w:rsid w:val="00BE7C74"/>
    <w:rsid w:val="00BE7E5C"/>
    <w:rsid w:val="00BF015A"/>
    <w:rsid w:val="00BF03DD"/>
    <w:rsid w:val="00BF0416"/>
    <w:rsid w:val="00BF049B"/>
    <w:rsid w:val="00BF06C6"/>
    <w:rsid w:val="00BF06D3"/>
    <w:rsid w:val="00BF0B11"/>
    <w:rsid w:val="00BF0CAE"/>
    <w:rsid w:val="00BF0E57"/>
    <w:rsid w:val="00BF4749"/>
    <w:rsid w:val="00BF4EEA"/>
    <w:rsid w:val="00BF5A0D"/>
    <w:rsid w:val="00BF63FA"/>
    <w:rsid w:val="00BF6656"/>
    <w:rsid w:val="00BF69C6"/>
    <w:rsid w:val="00BF6C76"/>
    <w:rsid w:val="00BF6E0B"/>
    <w:rsid w:val="00BF6E91"/>
    <w:rsid w:val="00BF7560"/>
    <w:rsid w:val="00BF7603"/>
    <w:rsid w:val="00C0004B"/>
    <w:rsid w:val="00C00321"/>
    <w:rsid w:val="00C00C9A"/>
    <w:rsid w:val="00C014F3"/>
    <w:rsid w:val="00C016CE"/>
    <w:rsid w:val="00C01C36"/>
    <w:rsid w:val="00C0209D"/>
    <w:rsid w:val="00C020FA"/>
    <w:rsid w:val="00C02D82"/>
    <w:rsid w:val="00C02D85"/>
    <w:rsid w:val="00C03C06"/>
    <w:rsid w:val="00C04195"/>
    <w:rsid w:val="00C05511"/>
    <w:rsid w:val="00C05DD5"/>
    <w:rsid w:val="00C06236"/>
    <w:rsid w:val="00C06CAA"/>
    <w:rsid w:val="00C0701A"/>
    <w:rsid w:val="00C10D3C"/>
    <w:rsid w:val="00C10DC5"/>
    <w:rsid w:val="00C11BE4"/>
    <w:rsid w:val="00C11D25"/>
    <w:rsid w:val="00C131A1"/>
    <w:rsid w:val="00C13CB1"/>
    <w:rsid w:val="00C14C53"/>
    <w:rsid w:val="00C1532C"/>
    <w:rsid w:val="00C15571"/>
    <w:rsid w:val="00C156F6"/>
    <w:rsid w:val="00C157F8"/>
    <w:rsid w:val="00C15918"/>
    <w:rsid w:val="00C15BDC"/>
    <w:rsid w:val="00C15FA8"/>
    <w:rsid w:val="00C16208"/>
    <w:rsid w:val="00C16326"/>
    <w:rsid w:val="00C16344"/>
    <w:rsid w:val="00C1673F"/>
    <w:rsid w:val="00C16787"/>
    <w:rsid w:val="00C168DC"/>
    <w:rsid w:val="00C169D8"/>
    <w:rsid w:val="00C17927"/>
    <w:rsid w:val="00C17B9D"/>
    <w:rsid w:val="00C20046"/>
    <w:rsid w:val="00C215E4"/>
    <w:rsid w:val="00C21F64"/>
    <w:rsid w:val="00C22204"/>
    <w:rsid w:val="00C2239E"/>
    <w:rsid w:val="00C22B50"/>
    <w:rsid w:val="00C23752"/>
    <w:rsid w:val="00C237B0"/>
    <w:rsid w:val="00C24527"/>
    <w:rsid w:val="00C26456"/>
    <w:rsid w:val="00C26686"/>
    <w:rsid w:val="00C26D7F"/>
    <w:rsid w:val="00C2763E"/>
    <w:rsid w:val="00C27981"/>
    <w:rsid w:val="00C279A0"/>
    <w:rsid w:val="00C27BEA"/>
    <w:rsid w:val="00C27D15"/>
    <w:rsid w:val="00C30330"/>
    <w:rsid w:val="00C30358"/>
    <w:rsid w:val="00C30B34"/>
    <w:rsid w:val="00C30C21"/>
    <w:rsid w:val="00C30CC2"/>
    <w:rsid w:val="00C31008"/>
    <w:rsid w:val="00C31259"/>
    <w:rsid w:val="00C31352"/>
    <w:rsid w:val="00C318CF"/>
    <w:rsid w:val="00C31945"/>
    <w:rsid w:val="00C31A9E"/>
    <w:rsid w:val="00C31AF8"/>
    <w:rsid w:val="00C33981"/>
    <w:rsid w:val="00C339B9"/>
    <w:rsid w:val="00C340D8"/>
    <w:rsid w:val="00C341A5"/>
    <w:rsid w:val="00C34D19"/>
    <w:rsid w:val="00C36034"/>
    <w:rsid w:val="00C362CF"/>
    <w:rsid w:val="00C36D3E"/>
    <w:rsid w:val="00C37503"/>
    <w:rsid w:val="00C410D6"/>
    <w:rsid w:val="00C415C3"/>
    <w:rsid w:val="00C41AAB"/>
    <w:rsid w:val="00C41C22"/>
    <w:rsid w:val="00C41C3A"/>
    <w:rsid w:val="00C427DB"/>
    <w:rsid w:val="00C42CA8"/>
    <w:rsid w:val="00C434BF"/>
    <w:rsid w:val="00C43839"/>
    <w:rsid w:val="00C43AD7"/>
    <w:rsid w:val="00C43D5D"/>
    <w:rsid w:val="00C43DA2"/>
    <w:rsid w:val="00C44265"/>
    <w:rsid w:val="00C44719"/>
    <w:rsid w:val="00C44F2E"/>
    <w:rsid w:val="00C45A57"/>
    <w:rsid w:val="00C45CFA"/>
    <w:rsid w:val="00C45F97"/>
    <w:rsid w:val="00C460B3"/>
    <w:rsid w:val="00C46836"/>
    <w:rsid w:val="00C46E55"/>
    <w:rsid w:val="00C46F87"/>
    <w:rsid w:val="00C47067"/>
    <w:rsid w:val="00C478E3"/>
    <w:rsid w:val="00C50029"/>
    <w:rsid w:val="00C509B1"/>
    <w:rsid w:val="00C50F88"/>
    <w:rsid w:val="00C5119D"/>
    <w:rsid w:val="00C519A9"/>
    <w:rsid w:val="00C51ABC"/>
    <w:rsid w:val="00C51EC9"/>
    <w:rsid w:val="00C51FB3"/>
    <w:rsid w:val="00C5234A"/>
    <w:rsid w:val="00C523BB"/>
    <w:rsid w:val="00C52E59"/>
    <w:rsid w:val="00C53745"/>
    <w:rsid w:val="00C537BD"/>
    <w:rsid w:val="00C5402A"/>
    <w:rsid w:val="00C54418"/>
    <w:rsid w:val="00C55D19"/>
    <w:rsid w:val="00C55E98"/>
    <w:rsid w:val="00C57380"/>
    <w:rsid w:val="00C57577"/>
    <w:rsid w:val="00C57A36"/>
    <w:rsid w:val="00C57BF2"/>
    <w:rsid w:val="00C601A1"/>
    <w:rsid w:val="00C60249"/>
    <w:rsid w:val="00C602B4"/>
    <w:rsid w:val="00C605F5"/>
    <w:rsid w:val="00C609DD"/>
    <w:rsid w:val="00C60BBF"/>
    <w:rsid w:val="00C61CA2"/>
    <w:rsid w:val="00C61F13"/>
    <w:rsid w:val="00C6363F"/>
    <w:rsid w:val="00C63FF7"/>
    <w:rsid w:val="00C649E9"/>
    <w:rsid w:val="00C657D5"/>
    <w:rsid w:val="00C65A6C"/>
    <w:rsid w:val="00C65EF3"/>
    <w:rsid w:val="00C662D2"/>
    <w:rsid w:val="00C669F6"/>
    <w:rsid w:val="00C66B97"/>
    <w:rsid w:val="00C677E6"/>
    <w:rsid w:val="00C67BC5"/>
    <w:rsid w:val="00C702B9"/>
    <w:rsid w:val="00C70413"/>
    <w:rsid w:val="00C70543"/>
    <w:rsid w:val="00C708DF"/>
    <w:rsid w:val="00C7095C"/>
    <w:rsid w:val="00C70990"/>
    <w:rsid w:val="00C70A08"/>
    <w:rsid w:val="00C70AF9"/>
    <w:rsid w:val="00C7248D"/>
    <w:rsid w:val="00C728C5"/>
    <w:rsid w:val="00C72FDB"/>
    <w:rsid w:val="00C72FF8"/>
    <w:rsid w:val="00C7354C"/>
    <w:rsid w:val="00C73622"/>
    <w:rsid w:val="00C740F5"/>
    <w:rsid w:val="00C74AF5"/>
    <w:rsid w:val="00C74BDB"/>
    <w:rsid w:val="00C7562F"/>
    <w:rsid w:val="00C757AA"/>
    <w:rsid w:val="00C766DD"/>
    <w:rsid w:val="00C76ABC"/>
    <w:rsid w:val="00C76BBF"/>
    <w:rsid w:val="00C77DDD"/>
    <w:rsid w:val="00C80204"/>
    <w:rsid w:val="00C80B83"/>
    <w:rsid w:val="00C80E62"/>
    <w:rsid w:val="00C8163D"/>
    <w:rsid w:val="00C81861"/>
    <w:rsid w:val="00C81DA6"/>
    <w:rsid w:val="00C82C16"/>
    <w:rsid w:val="00C82ECC"/>
    <w:rsid w:val="00C8402F"/>
    <w:rsid w:val="00C8435C"/>
    <w:rsid w:val="00C8455F"/>
    <w:rsid w:val="00C84CC4"/>
    <w:rsid w:val="00C84E4F"/>
    <w:rsid w:val="00C85A51"/>
    <w:rsid w:val="00C85D55"/>
    <w:rsid w:val="00C865E6"/>
    <w:rsid w:val="00C8672E"/>
    <w:rsid w:val="00C86774"/>
    <w:rsid w:val="00C86B21"/>
    <w:rsid w:val="00C86E78"/>
    <w:rsid w:val="00C87086"/>
    <w:rsid w:val="00C870CA"/>
    <w:rsid w:val="00C870EA"/>
    <w:rsid w:val="00C873B3"/>
    <w:rsid w:val="00C873DA"/>
    <w:rsid w:val="00C8751C"/>
    <w:rsid w:val="00C8777F"/>
    <w:rsid w:val="00C878D3"/>
    <w:rsid w:val="00C87B9E"/>
    <w:rsid w:val="00C905CD"/>
    <w:rsid w:val="00C907D3"/>
    <w:rsid w:val="00C9099C"/>
    <w:rsid w:val="00C90A34"/>
    <w:rsid w:val="00C90AF9"/>
    <w:rsid w:val="00C90DCD"/>
    <w:rsid w:val="00C90F34"/>
    <w:rsid w:val="00C91AC8"/>
    <w:rsid w:val="00C91B08"/>
    <w:rsid w:val="00C91CE2"/>
    <w:rsid w:val="00C92735"/>
    <w:rsid w:val="00C92BA2"/>
    <w:rsid w:val="00C92CC3"/>
    <w:rsid w:val="00C930B5"/>
    <w:rsid w:val="00C9328F"/>
    <w:rsid w:val="00C9368B"/>
    <w:rsid w:val="00C93CF9"/>
    <w:rsid w:val="00C93D19"/>
    <w:rsid w:val="00C94685"/>
    <w:rsid w:val="00C9487E"/>
    <w:rsid w:val="00C94ABB"/>
    <w:rsid w:val="00C94B95"/>
    <w:rsid w:val="00C94BB8"/>
    <w:rsid w:val="00C94CE0"/>
    <w:rsid w:val="00C95262"/>
    <w:rsid w:val="00C953C9"/>
    <w:rsid w:val="00C957DF"/>
    <w:rsid w:val="00C958E9"/>
    <w:rsid w:val="00C967F5"/>
    <w:rsid w:val="00C9695C"/>
    <w:rsid w:val="00C97C9C"/>
    <w:rsid w:val="00CA00CD"/>
    <w:rsid w:val="00CA01B1"/>
    <w:rsid w:val="00CA0609"/>
    <w:rsid w:val="00CA0782"/>
    <w:rsid w:val="00CA07D3"/>
    <w:rsid w:val="00CA09EB"/>
    <w:rsid w:val="00CA1086"/>
    <w:rsid w:val="00CA13E5"/>
    <w:rsid w:val="00CA1C42"/>
    <w:rsid w:val="00CA20C4"/>
    <w:rsid w:val="00CA229F"/>
    <w:rsid w:val="00CA2823"/>
    <w:rsid w:val="00CA294F"/>
    <w:rsid w:val="00CA3019"/>
    <w:rsid w:val="00CA3380"/>
    <w:rsid w:val="00CA3CF3"/>
    <w:rsid w:val="00CA3D6A"/>
    <w:rsid w:val="00CA3E4E"/>
    <w:rsid w:val="00CA4546"/>
    <w:rsid w:val="00CA45F7"/>
    <w:rsid w:val="00CA46ED"/>
    <w:rsid w:val="00CA4AE6"/>
    <w:rsid w:val="00CA5402"/>
    <w:rsid w:val="00CA6A29"/>
    <w:rsid w:val="00CA7304"/>
    <w:rsid w:val="00CA7C32"/>
    <w:rsid w:val="00CA7FC5"/>
    <w:rsid w:val="00CB024A"/>
    <w:rsid w:val="00CB05BA"/>
    <w:rsid w:val="00CB1336"/>
    <w:rsid w:val="00CB1687"/>
    <w:rsid w:val="00CB1E23"/>
    <w:rsid w:val="00CB1F22"/>
    <w:rsid w:val="00CB21E1"/>
    <w:rsid w:val="00CB28B3"/>
    <w:rsid w:val="00CB2BFC"/>
    <w:rsid w:val="00CB2DD9"/>
    <w:rsid w:val="00CB2E82"/>
    <w:rsid w:val="00CB44EA"/>
    <w:rsid w:val="00CB488E"/>
    <w:rsid w:val="00CB4A77"/>
    <w:rsid w:val="00CB4BA9"/>
    <w:rsid w:val="00CB4FD4"/>
    <w:rsid w:val="00CB5061"/>
    <w:rsid w:val="00CB5072"/>
    <w:rsid w:val="00CB55ED"/>
    <w:rsid w:val="00CB66CB"/>
    <w:rsid w:val="00CB67CF"/>
    <w:rsid w:val="00CB7225"/>
    <w:rsid w:val="00CB7647"/>
    <w:rsid w:val="00CB77D2"/>
    <w:rsid w:val="00CB7AF6"/>
    <w:rsid w:val="00CB7F45"/>
    <w:rsid w:val="00CB7FF6"/>
    <w:rsid w:val="00CC068E"/>
    <w:rsid w:val="00CC0841"/>
    <w:rsid w:val="00CC08BE"/>
    <w:rsid w:val="00CC0E00"/>
    <w:rsid w:val="00CC12CA"/>
    <w:rsid w:val="00CC14E5"/>
    <w:rsid w:val="00CC2CAE"/>
    <w:rsid w:val="00CC38B7"/>
    <w:rsid w:val="00CC3ABE"/>
    <w:rsid w:val="00CC3D8D"/>
    <w:rsid w:val="00CC3D95"/>
    <w:rsid w:val="00CC3E70"/>
    <w:rsid w:val="00CC40AD"/>
    <w:rsid w:val="00CC43B7"/>
    <w:rsid w:val="00CC47BE"/>
    <w:rsid w:val="00CC4F6F"/>
    <w:rsid w:val="00CC5690"/>
    <w:rsid w:val="00CC5D1D"/>
    <w:rsid w:val="00CC5E1C"/>
    <w:rsid w:val="00CC5F87"/>
    <w:rsid w:val="00CC659D"/>
    <w:rsid w:val="00CC6606"/>
    <w:rsid w:val="00CC6A9A"/>
    <w:rsid w:val="00CC733E"/>
    <w:rsid w:val="00CC7567"/>
    <w:rsid w:val="00CC7950"/>
    <w:rsid w:val="00CC7C17"/>
    <w:rsid w:val="00CD0BC4"/>
    <w:rsid w:val="00CD114F"/>
    <w:rsid w:val="00CD1A4F"/>
    <w:rsid w:val="00CD2174"/>
    <w:rsid w:val="00CD23DC"/>
    <w:rsid w:val="00CD2E46"/>
    <w:rsid w:val="00CD302A"/>
    <w:rsid w:val="00CD324E"/>
    <w:rsid w:val="00CD3DC1"/>
    <w:rsid w:val="00CD3EFA"/>
    <w:rsid w:val="00CD4044"/>
    <w:rsid w:val="00CD42B1"/>
    <w:rsid w:val="00CD4938"/>
    <w:rsid w:val="00CD58F3"/>
    <w:rsid w:val="00CD6BA7"/>
    <w:rsid w:val="00CD6D5F"/>
    <w:rsid w:val="00CD6E02"/>
    <w:rsid w:val="00CD7D2B"/>
    <w:rsid w:val="00CE0461"/>
    <w:rsid w:val="00CE09EB"/>
    <w:rsid w:val="00CE1C66"/>
    <w:rsid w:val="00CE2169"/>
    <w:rsid w:val="00CE2E0B"/>
    <w:rsid w:val="00CE3109"/>
    <w:rsid w:val="00CE3FC8"/>
    <w:rsid w:val="00CE44FF"/>
    <w:rsid w:val="00CE486E"/>
    <w:rsid w:val="00CE4FC9"/>
    <w:rsid w:val="00CE502F"/>
    <w:rsid w:val="00CE50E5"/>
    <w:rsid w:val="00CE5907"/>
    <w:rsid w:val="00CE5986"/>
    <w:rsid w:val="00CE5FC7"/>
    <w:rsid w:val="00CE6010"/>
    <w:rsid w:val="00CE60B5"/>
    <w:rsid w:val="00CE6142"/>
    <w:rsid w:val="00CE6927"/>
    <w:rsid w:val="00CE78B9"/>
    <w:rsid w:val="00CE7A47"/>
    <w:rsid w:val="00CE7DE8"/>
    <w:rsid w:val="00CF0349"/>
    <w:rsid w:val="00CF0B3F"/>
    <w:rsid w:val="00CF123C"/>
    <w:rsid w:val="00CF1262"/>
    <w:rsid w:val="00CF12B0"/>
    <w:rsid w:val="00CF1470"/>
    <w:rsid w:val="00CF1A7F"/>
    <w:rsid w:val="00CF2340"/>
    <w:rsid w:val="00CF23C2"/>
    <w:rsid w:val="00CF242C"/>
    <w:rsid w:val="00CF35C2"/>
    <w:rsid w:val="00CF3729"/>
    <w:rsid w:val="00CF3747"/>
    <w:rsid w:val="00CF398F"/>
    <w:rsid w:val="00CF3CF1"/>
    <w:rsid w:val="00CF3F55"/>
    <w:rsid w:val="00CF3FE7"/>
    <w:rsid w:val="00CF3FF2"/>
    <w:rsid w:val="00CF4ECC"/>
    <w:rsid w:val="00CF5365"/>
    <w:rsid w:val="00CF574E"/>
    <w:rsid w:val="00CF5916"/>
    <w:rsid w:val="00CF5C8C"/>
    <w:rsid w:val="00CF5F02"/>
    <w:rsid w:val="00CF604B"/>
    <w:rsid w:val="00CF66F9"/>
    <w:rsid w:val="00CF672E"/>
    <w:rsid w:val="00CF6CC0"/>
    <w:rsid w:val="00CF6EA8"/>
    <w:rsid w:val="00D00308"/>
    <w:rsid w:val="00D004E1"/>
    <w:rsid w:val="00D00C82"/>
    <w:rsid w:val="00D01441"/>
    <w:rsid w:val="00D01461"/>
    <w:rsid w:val="00D0191F"/>
    <w:rsid w:val="00D01B30"/>
    <w:rsid w:val="00D025DA"/>
    <w:rsid w:val="00D025FB"/>
    <w:rsid w:val="00D02902"/>
    <w:rsid w:val="00D02B7F"/>
    <w:rsid w:val="00D03C48"/>
    <w:rsid w:val="00D04084"/>
    <w:rsid w:val="00D04295"/>
    <w:rsid w:val="00D042CC"/>
    <w:rsid w:val="00D04F61"/>
    <w:rsid w:val="00D05391"/>
    <w:rsid w:val="00D05AA6"/>
    <w:rsid w:val="00D06837"/>
    <w:rsid w:val="00D06E43"/>
    <w:rsid w:val="00D07058"/>
    <w:rsid w:val="00D07249"/>
    <w:rsid w:val="00D07B5F"/>
    <w:rsid w:val="00D07BED"/>
    <w:rsid w:val="00D10077"/>
    <w:rsid w:val="00D1057F"/>
    <w:rsid w:val="00D10CA0"/>
    <w:rsid w:val="00D10E6C"/>
    <w:rsid w:val="00D110D5"/>
    <w:rsid w:val="00D11405"/>
    <w:rsid w:val="00D11847"/>
    <w:rsid w:val="00D11D7C"/>
    <w:rsid w:val="00D11DEC"/>
    <w:rsid w:val="00D120FD"/>
    <w:rsid w:val="00D13277"/>
    <w:rsid w:val="00D13581"/>
    <w:rsid w:val="00D1367A"/>
    <w:rsid w:val="00D13E68"/>
    <w:rsid w:val="00D140FD"/>
    <w:rsid w:val="00D1443C"/>
    <w:rsid w:val="00D14DFB"/>
    <w:rsid w:val="00D150F8"/>
    <w:rsid w:val="00D151AC"/>
    <w:rsid w:val="00D15D8A"/>
    <w:rsid w:val="00D163F9"/>
    <w:rsid w:val="00D169DE"/>
    <w:rsid w:val="00D16CA2"/>
    <w:rsid w:val="00D1717E"/>
    <w:rsid w:val="00D173FA"/>
    <w:rsid w:val="00D17719"/>
    <w:rsid w:val="00D17E24"/>
    <w:rsid w:val="00D17ED5"/>
    <w:rsid w:val="00D20A42"/>
    <w:rsid w:val="00D21247"/>
    <w:rsid w:val="00D21549"/>
    <w:rsid w:val="00D21DD5"/>
    <w:rsid w:val="00D21E51"/>
    <w:rsid w:val="00D22738"/>
    <w:rsid w:val="00D229CF"/>
    <w:rsid w:val="00D22EFF"/>
    <w:rsid w:val="00D23277"/>
    <w:rsid w:val="00D23F9E"/>
    <w:rsid w:val="00D2452B"/>
    <w:rsid w:val="00D24CEA"/>
    <w:rsid w:val="00D25875"/>
    <w:rsid w:val="00D25E7C"/>
    <w:rsid w:val="00D2628B"/>
    <w:rsid w:val="00D2778D"/>
    <w:rsid w:val="00D2796B"/>
    <w:rsid w:val="00D27FB2"/>
    <w:rsid w:val="00D30D67"/>
    <w:rsid w:val="00D30E2C"/>
    <w:rsid w:val="00D30F55"/>
    <w:rsid w:val="00D315EB"/>
    <w:rsid w:val="00D31A81"/>
    <w:rsid w:val="00D31CFA"/>
    <w:rsid w:val="00D32478"/>
    <w:rsid w:val="00D3268C"/>
    <w:rsid w:val="00D32A56"/>
    <w:rsid w:val="00D33229"/>
    <w:rsid w:val="00D33473"/>
    <w:rsid w:val="00D33C7B"/>
    <w:rsid w:val="00D34128"/>
    <w:rsid w:val="00D343F8"/>
    <w:rsid w:val="00D34EBB"/>
    <w:rsid w:val="00D3531F"/>
    <w:rsid w:val="00D35399"/>
    <w:rsid w:val="00D3558F"/>
    <w:rsid w:val="00D3568C"/>
    <w:rsid w:val="00D35803"/>
    <w:rsid w:val="00D35CE4"/>
    <w:rsid w:val="00D36222"/>
    <w:rsid w:val="00D36DFB"/>
    <w:rsid w:val="00D37585"/>
    <w:rsid w:val="00D37856"/>
    <w:rsid w:val="00D378E7"/>
    <w:rsid w:val="00D37A98"/>
    <w:rsid w:val="00D37B32"/>
    <w:rsid w:val="00D37F73"/>
    <w:rsid w:val="00D40B80"/>
    <w:rsid w:val="00D41337"/>
    <w:rsid w:val="00D41382"/>
    <w:rsid w:val="00D4168D"/>
    <w:rsid w:val="00D41E62"/>
    <w:rsid w:val="00D41FBD"/>
    <w:rsid w:val="00D430C3"/>
    <w:rsid w:val="00D432B8"/>
    <w:rsid w:val="00D4385A"/>
    <w:rsid w:val="00D43B81"/>
    <w:rsid w:val="00D4451E"/>
    <w:rsid w:val="00D446A2"/>
    <w:rsid w:val="00D449B8"/>
    <w:rsid w:val="00D44E60"/>
    <w:rsid w:val="00D45458"/>
    <w:rsid w:val="00D45BD9"/>
    <w:rsid w:val="00D45DAB"/>
    <w:rsid w:val="00D45E3D"/>
    <w:rsid w:val="00D466FD"/>
    <w:rsid w:val="00D46941"/>
    <w:rsid w:val="00D46FA4"/>
    <w:rsid w:val="00D47960"/>
    <w:rsid w:val="00D47E9F"/>
    <w:rsid w:val="00D508E1"/>
    <w:rsid w:val="00D51135"/>
    <w:rsid w:val="00D514C1"/>
    <w:rsid w:val="00D51AC8"/>
    <w:rsid w:val="00D521B2"/>
    <w:rsid w:val="00D525BA"/>
    <w:rsid w:val="00D52B0D"/>
    <w:rsid w:val="00D52FFC"/>
    <w:rsid w:val="00D53681"/>
    <w:rsid w:val="00D5396E"/>
    <w:rsid w:val="00D539A2"/>
    <w:rsid w:val="00D53B93"/>
    <w:rsid w:val="00D54061"/>
    <w:rsid w:val="00D540B9"/>
    <w:rsid w:val="00D549C4"/>
    <w:rsid w:val="00D54BC8"/>
    <w:rsid w:val="00D555A1"/>
    <w:rsid w:val="00D5561D"/>
    <w:rsid w:val="00D55861"/>
    <w:rsid w:val="00D569A0"/>
    <w:rsid w:val="00D5773A"/>
    <w:rsid w:val="00D603E0"/>
    <w:rsid w:val="00D60678"/>
    <w:rsid w:val="00D60CC6"/>
    <w:rsid w:val="00D610C3"/>
    <w:rsid w:val="00D614CF"/>
    <w:rsid w:val="00D6170B"/>
    <w:rsid w:val="00D61EE7"/>
    <w:rsid w:val="00D621F0"/>
    <w:rsid w:val="00D62882"/>
    <w:rsid w:val="00D62A2C"/>
    <w:rsid w:val="00D63036"/>
    <w:rsid w:val="00D6391C"/>
    <w:rsid w:val="00D63F86"/>
    <w:rsid w:val="00D651E2"/>
    <w:rsid w:val="00D653FB"/>
    <w:rsid w:val="00D65F92"/>
    <w:rsid w:val="00D6678B"/>
    <w:rsid w:val="00D66B03"/>
    <w:rsid w:val="00D67476"/>
    <w:rsid w:val="00D6784B"/>
    <w:rsid w:val="00D7014C"/>
    <w:rsid w:val="00D706BA"/>
    <w:rsid w:val="00D70A5E"/>
    <w:rsid w:val="00D70C03"/>
    <w:rsid w:val="00D70D57"/>
    <w:rsid w:val="00D71D5B"/>
    <w:rsid w:val="00D72A1F"/>
    <w:rsid w:val="00D72AC0"/>
    <w:rsid w:val="00D73845"/>
    <w:rsid w:val="00D73913"/>
    <w:rsid w:val="00D73974"/>
    <w:rsid w:val="00D7453B"/>
    <w:rsid w:val="00D74BF2"/>
    <w:rsid w:val="00D74C3D"/>
    <w:rsid w:val="00D74EA7"/>
    <w:rsid w:val="00D7512F"/>
    <w:rsid w:val="00D76C92"/>
    <w:rsid w:val="00D7744D"/>
    <w:rsid w:val="00D77CBE"/>
    <w:rsid w:val="00D77D08"/>
    <w:rsid w:val="00D77DDA"/>
    <w:rsid w:val="00D80924"/>
    <w:rsid w:val="00D809C3"/>
    <w:rsid w:val="00D8120E"/>
    <w:rsid w:val="00D813A7"/>
    <w:rsid w:val="00D8168D"/>
    <w:rsid w:val="00D81B50"/>
    <w:rsid w:val="00D81D1E"/>
    <w:rsid w:val="00D81E7E"/>
    <w:rsid w:val="00D8341A"/>
    <w:rsid w:val="00D8366B"/>
    <w:rsid w:val="00D8377C"/>
    <w:rsid w:val="00D837CB"/>
    <w:rsid w:val="00D843F0"/>
    <w:rsid w:val="00D84DE0"/>
    <w:rsid w:val="00D85019"/>
    <w:rsid w:val="00D851A4"/>
    <w:rsid w:val="00D85773"/>
    <w:rsid w:val="00D85A6B"/>
    <w:rsid w:val="00D861A4"/>
    <w:rsid w:val="00D86404"/>
    <w:rsid w:val="00D86FC1"/>
    <w:rsid w:val="00D87017"/>
    <w:rsid w:val="00D87555"/>
    <w:rsid w:val="00D876E6"/>
    <w:rsid w:val="00D90144"/>
    <w:rsid w:val="00D90815"/>
    <w:rsid w:val="00D90AAC"/>
    <w:rsid w:val="00D90DBF"/>
    <w:rsid w:val="00D918B9"/>
    <w:rsid w:val="00D922E2"/>
    <w:rsid w:val="00D92727"/>
    <w:rsid w:val="00D934F7"/>
    <w:rsid w:val="00D9369C"/>
    <w:rsid w:val="00D93D71"/>
    <w:rsid w:val="00D94700"/>
    <w:rsid w:val="00D9499E"/>
    <w:rsid w:val="00D95220"/>
    <w:rsid w:val="00D9572C"/>
    <w:rsid w:val="00D95F9F"/>
    <w:rsid w:val="00D95FC5"/>
    <w:rsid w:val="00D9633C"/>
    <w:rsid w:val="00D96B25"/>
    <w:rsid w:val="00D96FC5"/>
    <w:rsid w:val="00D97BE1"/>
    <w:rsid w:val="00DA004E"/>
    <w:rsid w:val="00DA010B"/>
    <w:rsid w:val="00DA071E"/>
    <w:rsid w:val="00DA10CF"/>
    <w:rsid w:val="00DA137E"/>
    <w:rsid w:val="00DA186E"/>
    <w:rsid w:val="00DA1DCA"/>
    <w:rsid w:val="00DA2089"/>
    <w:rsid w:val="00DA2194"/>
    <w:rsid w:val="00DA2D4D"/>
    <w:rsid w:val="00DA2DE3"/>
    <w:rsid w:val="00DA3E1C"/>
    <w:rsid w:val="00DA4167"/>
    <w:rsid w:val="00DA4C88"/>
    <w:rsid w:val="00DA4EE2"/>
    <w:rsid w:val="00DA4F9A"/>
    <w:rsid w:val="00DA54FA"/>
    <w:rsid w:val="00DA5DD1"/>
    <w:rsid w:val="00DA5F30"/>
    <w:rsid w:val="00DA6B2D"/>
    <w:rsid w:val="00DA7FDF"/>
    <w:rsid w:val="00DB032A"/>
    <w:rsid w:val="00DB0593"/>
    <w:rsid w:val="00DB0CBE"/>
    <w:rsid w:val="00DB0E36"/>
    <w:rsid w:val="00DB0EBB"/>
    <w:rsid w:val="00DB12A7"/>
    <w:rsid w:val="00DB1CAD"/>
    <w:rsid w:val="00DB2D15"/>
    <w:rsid w:val="00DB2E16"/>
    <w:rsid w:val="00DB320F"/>
    <w:rsid w:val="00DB32F4"/>
    <w:rsid w:val="00DB3842"/>
    <w:rsid w:val="00DB43A6"/>
    <w:rsid w:val="00DB48A6"/>
    <w:rsid w:val="00DB4E68"/>
    <w:rsid w:val="00DB50E1"/>
    <w:rsid w:val="00DB5A78"/>
    <w:rsid w:val="00DB5E3B"/>
    <w:rsid w:val="00DB613A"/>
    <w:rsid w:val="00DB6CCB"/>
    <w:rsid w:val="00DB7F1A"/>
    <w:rsid w:val="00DC0BB8"/>
    <w:rsid w:val="00DC0CC8"/>
    <w:rsid w:val="00DC0EBC"/>
    <w:rsid w:val="00DC1080"/>
    <w:rsid w:val="00DC1093"/>
    <w:rsid w:val="00DC11E7"/>
    <w:rsid w:val="00DC1A9E"/>
    <w:rsid w:val="00DC2600"/>
    <w:rsid w:val="00DC2F84"/>
    <w:rsid w:val="00DC319E"/>
    <w:rsid w:val="00DC3809"/>
    <w:rsid w:val="00DC42A1"/>
    <w:rsid w:val="00DC438F"/>
    <w:rsid w:val="00DC447F"/>
    <w:rsid w:val="00DC499A"/>
    <w:rsid w:val="00DC4F07"/>
    <w:rsid w:val="00DC51C2"/>
    <w:rsid w:val="00DC51CF"/>
    <w:rsid w:val="00DC5244"/>
    <w:rsid w:val="00DC5334"/>
    <w:rsid w:val="00DC55C6"/>
    <w:rsid w:val="00DC5C49"/>
    <w:rsid w:val="00DC60EA"/>
    <w:rsid w:val="00DC6FC8"/>
    <w:rsid w:val="00DC75F0"/>
    <w:rsid w:val="00DC7656"/>
    <w:rsid w:val="00DC776A"/>
    <w:rsid w:val="00DC78D8"/>
    <w:rsid w:val="00DD02D1"/>
    <w:rsid w:val="00DD0608"/>
    <w:rsid w:val="00DD08CB"/>
    <w:rsid w:val="00DD0D9F"/>
    <w:rsid w:val="00DD1F27"/>
    <w:rsid w:val="00DD204D"/>
    <w:rsid w:val="00DD2221"/>
    <w:rsid w:val="00DD24F0"/>
    <w:rsid w:val="00DD26E9"/>
    <w:rsid w:val="00DD2B2D"/>
    <w:rsid w:val="00DD347E"/>
    <w:rsid w:val="00DD37EB"/>
    <w:rsid w:val="00DD3800"/>
    <w:rsid w:val="00DD3ABE"/>
    <w:rsid w:val="00DD3B4B"/>
    <w:rsid w:val="00DD4171"/>
    <w:rsid w:val="00DD4634"/>
    <w:rsid w:val="00DD4674"/>
    <w:rsid w:val="00DD5410"/>
    <w:rsid w:val="00DD5A23"/>
    <w:rsid w:val="00DD5A8B"/>
    <w:rsid w:val="00DD5F41"/>
    <w:rsid w:val="00DD623D"/>
    <w:rsid w:val="00DD62A4"/>
    <w:rsid w:val="00DD661C"/>
    <w:rsid w:val="00DD6B57"/>
    <w:rsid w:val="00DD73FF"/>
    <w:rsid w:val="00DD7A65"/>
    <w:rsid w:val="00DE03A7"/>
    <w:rsid w:val="00DE0B37"/>
    <w:rsid w:val="00DE0F66"/>
    <w:rsid w:val="00DE190F"/>
    <w:rsid w:val="00DE199E"/>
    <w:rsid w:val="00DE19E9"/>
    <w:rsid w:val="00DE1A23"/>
    <w:rsid w:val="00DE21AF"/>
    <w:rsid w:val="00DE2AF2"/>
    <w:rsid w:val="00DE2F3E"/>
    <w:rsid w:val="00DE30A7"/>
    <w:rsid w:val="00DE330F"/>
    <w:rsid w:val="00DE3833"/>
    <w:rsid w:val="00DE4079"/>
    <w:rsid w:val="00DE5300"/>
    <w:rsid w:val="00DE53F9"/>
    <w:rsid w:val="00DE5553"/>
    <w:rsid w:val="00DE6BD1"/>
    <w:rsid w:val="00DE712F"/>
    <w:rsid w:val="00DE74A3"/>
    <w:rsid w:val="00DE768F"/>
    <w:rsid w:val="00DE78FB"/>
    <w:rsid w:val="00DF0E16"/>
    <w:rsid w:val="00DF1477"/>
    <w:rsid w:val="00DF149E"/>
    <w:rsid w:val="00DF152F"/>
    <w:rsid w:val="00DF15A4"/>
    <w:rsid w:val="00DF15FE"/>
    <w:rsid w:val="00DF160C"/>
    <w:rsid w:val="00DF1AE1"/>
    <w:rsid w:val="00DF22EF"/>
    <w:rsid w:val="00DF3329"/>
    <w:rsid w:val="00DF3527"/>
    <w:rsid w:val="00DF39DB"/>
    <w:rsid w:val="00DF4121"/>
    <w:rsid w:val="00DF4D06"/>
    <w:rsid w:val="00DF4E21"/>
    <w:rsid w:val="00DF51E8"/>
    <w:rsid w:val="00DF52E9"/>
    <w:rsid w:val="00DF55BC"/>
    <w:rsid w:val="00DF5F89"/>
    <w:rsid w:val="00DF6353"/>
    <w:rsid w:val="00DF6CFC"/>
    <w:rsid w:val="00DF7648"/>
    <w:rsid w:val="00DF7D9B"/>
    <w:rsid w:val="00DF7EE2"/>
    <w:rsid w:val="00E011EB"/>
    <w:rsid w:val="00E013B8"/>
    <w:rsid w:val="00E020AE"/>
    <w:rsid w:val="00E02465"/>
    <w:rsid w:val="00E024E8"/>
    <w:rsid w:val="00E03E4A"/>
    <w:rsid w:val="00E0415D"/>
    <w:rsid w:val="00E04432"/>
    <w:rsid w:val="00E04773"/>
    <w:rsid w:val="00E04A7A"/>
    <w:rsid w:val="00E04F08"/>
    <w:rsid w:val="00E05502"/>
    <w:rsid w:val="00E058AA"/>
    <w:rsid w:val="00E05C49"/>
    <w:rsid w:val="00E0625A"/>
    <w:rsid w:val="00E06420"/>
    <w:rsid w:val="00E06819"/>
    <w:rsid w:val="00E07962"/>
    <w:rsid w:val="00E1059A"/>
    <w:rsid w:val="00E10869"/>
    <w:rsid w:val="00E10B36"/>
    <w:rsid w:val="00E10FB9"/>
    <w:rsid w:val="00E114C2"/>
    <w:rsid w:val="00E13550"/>
    <w:rsid w:val="00E1355D"/>
    <w:rsid w:val="00E135FE"/>
    <w:rsid w:val="00E1396F"/>
    <w:rsid w:val="00E13F46"/>
    <w:rsid w:val="00E1408E"/>
    <w:rsid w:val="00E140F6"/>
    <w:rsid w:val="00E1463F"/>
    <w:rsid w:val="00E14720"/>
    <w:rsid w:val="00E1498D"/>
    <w:rsid w:val="00E1524E"/>
    <w:rsid w:val="00E15366"/>
    <w:rsid w:val="00E15773"/>
    <w:rsid w:val="00E160F4"/>
    <w:rsid w:val="00E17977"/>
    <w:rsid w:val="00E20A52"/>
    <w:rsid w:val="00E20B8E"/>
    <w:rsid w:val="00E21964"/>
    <w:rsid w:val="00E21EE2"/>
    <w:rsid w:val="00E225BB"/>
    <w:rsid w:val="00E226C2"/>
    <w:rsid w:val="00E22CF3"/>
    <w:rsid w:val="00E23008"/>
    <w:rsid w:val="00E235EC"/>
    <w:rsid w:val="00E2374C"/>
    <w:rsid w:val="00E2391C"/>
    <w:rsid w:val="00E23A3B"/>
    <w:rsid w:val="00E23B51"/>
    <w:rsid w:val="00E23E33"/>
    <w:rsid w:val="00E23F34"/>
    <w:rsid w:val="00E23FBF"/>
    <w:rsid w:val="00E242C2"/>
    <w:rsid w:val="00E24439"/>
    <w:rsid w:val="00E244E6"/>
    <w:rsid w:val="00E244EE"/>
    <w:rsid w:val="00E25553"/>
    <w:rsid w:val="00E25823"/>
    <w:rsid w:val="00E26B7D"/>
    <w:rsid w:val="00E27219"/>
    <w:rsid w:val="00E2770B"/>
    <w:rsid w:val="00E277E7"/>
    <w:rsid w:val="00E27CC1"/>
    <w:rsid w:val="00E27FAB"/>
    <w:rsid w:val="00E30266"/>
    <w:rsid w:val="00E302B9"/>
    <w:rsid w:val="00E30337"/>
    <w:rsid w:val="00E3105C"/>
    <w:rsid w:val="00E320C2"/>
    <w:rsid w:val="00E32796"/>
    <w:rsid w:val="00E33375"/>
    <w:rsid w:val="00E33667"/>
    <w:rsid w:val="00E33AC9"/>
    <w:rsid w:val="00E341BA"/>
    <w:rsid w:val="00E347DE"/>
    <w:rsid w:val="00E34C16"/>
    <w:rsid w:val="00E34F0B"/>
    <w:rsid w:val="00E34FB7"/>
    <w:rsid w:val="00E36419"/>
    <w:rsid w:val="00E3678F"/>
    <w:rsid w:val="00E36792"/>
    <w:rsid w:val="00E378E5"/>
    <w:rsid w:val="00E37AC3"/>
    <w:rsid w:val="00E37B6C"/>
    <w:rsid w:val="00E37BDD"/>
    <w:rsid w:val="00E408DB"/>
    <w:rsid w:val="00E4117E"/>
    <w:rsid w:val="00E411A1"/>
    <w:rsid w:val="00E41EFE"/>
    <w:rsid w:val="00E42A32"/>
    <w:rsid w:val="00E4301E"/>
    <w:rsid w:val="00E43062"/>
    <w:rsid w:val="00E4378C"/>
    <w:rsid w:val="00E438B9"/>
    <w:rsid w:val="00E44389"/>
    <w:rsid w:val="00E44402"/>
    <w:rsid w:val="00E44476"/>
    <w:rsid w:val="00E44D6D"/>
    <w:rsid w:val="00E44DF2"/>
    <w:rsid w:val="00E459E4"/>
    <w:rsid w:val="00E46833"/>
    <w:rsid w:val="00E47454"/>
    <w:rsid w:val="00E474E6"/>
    <w:rsid w:val="00E5069B"/>
    <w:rsid w:val="00E50CA8"/>
    <w:rsid w:val="00E51970"/>
    <w:rsid w:val="00E528FB"/>
    <w:rsid w:val="00E531A0"/>
    <w:rsid w:val="00E535A4"/>
    <w:rsid w:val="00E53D3D"/>
    <w:rsid w:val="00E54571"/>
    <w:rsid w:val="00E54AE3"/>
    <w:rsid w:val="00E550F4"/>
    <w:rsid w:val="00E55654"/>
    <w:rsid w:val="00E5572F"/>
    <w:rsid w:val="00E55891"/>
    <w:rsid w:val="00E559BF"/>
    <w:rsid w:val="00E5652D"/>
    <w:rsid w:val="00E56723"/>
    <w:rsid w:val="00E56A67"/>
    <w:rsid w:val="00E56F51"/>
    <w:rsid w:val="00E579C5"/>
    <w:rsid w:val="00E6035B"/>
    <w:rsid w:val="00E606A1"/>
    <w:rsid w:val="00E60730"/>
    <w:rsid w:val="00E6103B"/>
    <w:rsid w:val="00E61436"/>
    <w:rsid w:val="00E618F9"/>
    <w:rsid w:val="00E6217E"/>
    <w:rsid w:val="00E6228A"/>
    <w:rsid w:val="00E62748"/>
    <w:rsid w:val="00E62892"/>
    <w:rsid w:val="00E62D82"/>
    <w:rsid w:val="00E6358E"/>
    <w:rsid w:val="00E636C4"/>
    <w:rsid w:val="00E63830"/>
    <w:rsid w:val="00E63BB2"/>
    <w:rsid w:val="00E63F6E"/>
    <w:rsid w:val="00E655FB"/>
    <w:rsid w:val="00E65636"/>
    <w:rsid w:val="00E65646"/>
    <w:rsid w:val="00E656DD"/>
    <w:rsid w:val="00E65A0C"/>
    <w:rsid w:val="00E66DCA"/>
    <w:rsid w:val="00E66E80"/>
    <w:rsid w:val="00E66F77"/>
    <w:rsid w:val="00E671B0"/>
    <w:rsid w:val="00E706C9"/>
    <w:rsid w:val="00E707D9"/>
    <w:rsid w:val="00E70DAD"/>
    <w:rsid w:val="00E70E1F"/>
    <w:rsid w:val="00E71067"/>
    <w:rsid w:val="00E7153C"/>
    <w:rsid w:val="00E72662"/>
    <w:rsid w:val="00E72CFF"/>
    <w:rsid w:val="00E73F9F"/>
    <w:rsid w:val="00E7400A"/>
    <w:rsid w:val="00E74EF5"/>
    <w:rsid w:val="00E75120"/>
    <w:rsid w:val="00E75706"/>
    <w:rsid w:val="00E76182"/>
    <w:rsid w:val="00E761CD"/>
    <w:rsid w:val="00E76D2E"/>
    <w:rsid w:val="00E7765B"/>
    <w:rsid w:val="00E77918"/>
    <w:rsid w:val="00E77981"/>
    <w:rsid w:val="00E779E5"/>
    <w:rsid w:val="00E77BE3"/>
    <w:rsid w:val="00E77ECE"/>
    <w:rsid w:val="00E801A0"/>
    <w:rsid w:val="00E80559"/>
    <w:rsid w:val="00E80771"/>
    <w:rsid w:val="00E812F5"/>
    <w:rsid w:val="00E813EE"/>
    <w:rsid w:val="00E83171"/>
    <w:rsid w:val="00E837D8"/>
    <w:rsid w:val="00E838BA"/>
    <w:rsid w:val="00E83DA2"/>
    <w:rsid w:val="00E843C9"/>
    <w:rsid w:val="00E84935"/>
    <w:rsid w:val="00E849D5"/>
    <w:rsid w:val="00E851E3"/>
    <w:rsid w:val="00E85250"/>
    <w:rsid w:val="00E856A8"/>
    <w:rsid w:val="00E86351"/>
    <w:rsid w:val="00E86502"/>
    <w:rsid w:val="00E866CB"/>
    <w:rsid w:val="00E86995"/>
    <w:rsid w:val="00E87EC0"/>
    <w:rsid w:val="00E91BC5"/>
    <w:rsid w:val="00E9210D"/>
    <w:rsid w:val="00E92E7A"/>
    <w:rsid w:val="00E933C6"/>
    <w:rsid w:val="00E93B4D"/>
    <w:rsid w:val="00E93C8C"/>
    <w:rsid w:val="00E93F81"/>
    <w:rsid w:val="00E9405F"/>
    <w:rsid w:val="00E9408E"/>
    <w:rsid w:val="00E9451F"/>
    <w:rsid w:val="00E94CA6"/>
    <w:rsid w:val="00E94EFE"/>
    <w:rsid w:val="00E9542D"/>
    <w:rsid w:val="00E9606A"/>
    <w:rsid w:val="00E96290"/>
    <w:rsid w:val="00E971DB"/>
    <w:rsid w:val="00E9730D"/>
    <w:rsid w:val="00E9788B"/>
    <w:rsid w:val="00EA089A"/>
    <w:rsid w:val="00EA09EA"/>
    <w:rsid w:val="00EA0A7B"/>
    <w:rsid w:val="00EA0C24"/>
    <w:rsid w:val="00EA0CA6"/>
    <w:rsid w:val="00EA0E20"/>
    <w:rsid w:val="00EA1234"/>
    <w:rsid w:val="00EA13F7"/>
    <w:rsid w:val="00EA159D"/>
    <w:rsid w:val="00EA2045"/>
    <w:rsid w:val="00EA20E4"/>
    <w:rsid w:val="00EA2D8A"/>
    <w:rsid w:val="00EA3232"/>
    <w:rsid w:val="00EA3B69"/>
    <w:rsid w:val="00EA4590"/>
    <w:rsid w:val="00EA4E5C"/>
    <w:rsid w:val="00EA5483"/>
    <w:rsid w:val="00EA5B9B"/>
    <w:rsid w:val="00EA6232"/>
    <w:rsid w:val="00EA62E8"/>
    <w:rsid w:val="00EA63AB"/>
    <w:rsid w:val="00EA64AA"/>
    <w:rsid w:val="00EA6748"/>
    <w:rsid w:val="00EA6DC1"/>
    <w:rsid w:val="00EA6E2C"/>
    <w:rsid w:val="00EB0648"/>
    <w:rsid w:val="00EB09D2"/>
    <w:rsid w:val="00EB0A61"/>
    <w:rsid w:val="00EB0DA7"/>
    <w:rsid w:val="00EB195C"/>
    <w:rsid w:val="00EB20D2"/>
    <w:rsid w:val="00EB2CCE"/>
    <w:rsid w:val="00EB32A3"/>
    <w:rsid w:val="00EB32FA"/>
    <w:rsid w:val="00EB3480"/>
    <w:rsid w:val="00EB348A"/>
    <w:rsid w:val="00EB3AAE"/>
    <w:rsid w:val="00EB3E9E"/>
    <w:rsid w:val="00EB4F7E"/>
    <w:rsid w:val="00EB51A9"/>
    <w:rsid w:val="00EB52E1"/>
    <w:rsid w:val="00EB5395"/>
    <w:rsid w:val="00EB5DA6"/>
    <w:rsid w:val="00EB6A45"/>
    <w:rsid w:val="00EB7C5C"/>
    <w:rsid w:val="00EB7CBD"/>
    <w:rsid w:val="00EC08C9"/>
    <w:rsid w:val="00EC1E22"/>
    <w:rsid w:val="00EC220A"/>
    <w:rsid w:val="00EC43BD"/>
    <w:rsid w:val="00EC4588"/>
    <w:rsid w:val="00EC45F8"/>
    <w:rsid w:val="00EC4B29"/>
    <w:rsid w:val="00EC4D24"/>
    <w:rsid w:val="00EC4F27"/>
    <w:rsid w:val="00EC5062"/>
    <w:rsid w:val="00EC57AC"/>
    <w:rsid w:val="00EC581E"/>
    <w:rsid w:val="00EC5DDB"/>
    <w:rsid w:val="00EC6268"/>
    <w:rsid w:val="00EC6F90"/>
    <w:rsid w:val="00EC79BD"/>
    <w:rsid w:val="00ED04A6"/>
    <w:rsid w:val="00ED0523"/>
    <w:rsid w:val="00ED1A0C"/>
    <w:rsid w:val="00ED1AAC"/>
    <w:rsid w:val="00ED1BC9"/>
    <w:rsid w:val="00ED23C3"/>
    <w:rsid w:val="00ED299B"/>
    <w:rsid w:val="00ED2E38"/>
    <w:rsid w:val="00ED32C5"/>
    <w:rsid w:val="00ED3E12"/>
    <w:rsid w:val="00ED3FFC"/>
    <w:rsid w:val="00ED41E1"/>
    <w:rsid w:val="00ED44A5"/>
    <w:rsid w:val="00ED44AB"/>
    <w:rsid w:val="00ED5068"/>
    <w:rsid w:val="00ED544E"/>
    <w:rsid w:val="00ED5A14"/>
    <w:rsid w:val="00ED5D30"/>
    <w:rsid w:val="00ED629F"/>
    <w:rsid w:val="00ED6319"/>
    <w:rsid w:val="00ED6780"/>
    <w:rsid w:val="00ED6A22"/>
    <w:rsid w:val="00ED71AD"/>
    <w:rsid w:val="00ED77BF"/>
    <w:rsid w:val="00ED7F2B"/>
    <w:rsid w:val="00EE0A65"/>
    <w:rsid w:val="00EE1849"/>
    <w:rsid w:val="00EE22C4"/>
    <w:rsid w:val="00EE2AB8"/>
    <w:rsid w:val="00EE3074"/>
    <w:rsid w:val="00EE3437"/>
    <w:rsid w:val="00EE34A2"/>
    <w:rsid w:val="00EE3927"/>
    <w:rsid w:val="00EE3DAE"/>
    <w:rsid w:val="00EE3F0F"/>
    <w:rsid w:val="00EE42DD"/>
    <w:rsid w:val="00EE4B4B"/>
    <w:rsid w:val="00EE6653"/>
    <w:rsid w:val="00EE69D7"/>
    <w:rsid w:val="00EE6C38"/>
    <w:rsid w:val="00EE6DA7"/>
    <w:rsid w:val="00EF057D"/>
    <w:rsid w:val="00EF1145"/>
    <w:rsid w:val="00EF1B11"/>
    <w:rsid w:val="00EF271A"/>
    <w:rsid w:val="00EF313F"/>
    <w:rsid w:val="00EF33C7"/>
    <w:rsid w:val="00EF361E"/>
    <w:rsid w:val="00EF3D0D"/>
    <w:rsid w:val="00EF40C9"/>
    <w:rsid w:val="00EF478F"/>
    <w:rsid w:val="00EF4987"/>
    <w:rsid w:val="00EF4AA6"/>
    <w:rsid w:val="00EF4BB4"/>
    <w:rsid w:val="00EF5233"/>
    <w:rsid w:val="00EF55A9"/>
    <w:rsid w:val="00EF66D3"/>
    <w:rsid w:val="00EF67AB"/>
    <w:rsid w:val="00EF69B8"/>
    <w:rsid w:val="00EF6D2A"/>
    <w:rsid w:val="00EF6E45"/>
    <w:rsid w:val="00EF7A50"/>
    <w:rsid w:val="00EF7BEC"/>
    <w:rsid w:val="00F0146A"/>
    <w:rsid w:val="00F01ECF"/>
    <w:rsid w:val="00F02009"/>
    <w:rsid w:val="00F0257F"/>
    <w:rsid w:val="00F02790"/>
    <w:rsid w:val="00F02C23"/>
    <w:rsid w:val="00F0318E"/>
    <w:rsid w:val="00F031E8"/>
    <w:rsid w:val="00F032AE"/>
    <w:rsid w:val="00F03D95"/>
    <w:rsid w:val="00F04BED"/>
    <w:rsid w:val="00F05344"/>
    <w:rsid w:val="00F05554"/>
    <w:rsid w:val="00F0565B"/>
    <w:rsid w:val="00F056B6"/>
    <w:rsid w:val="00F05707"/>
    <w:rsid w:val="00F06560"/>
    <w:rsid w:val="00F06937"/>
    <w:rsid w:val="00F076DA"/>
    <w:rsid w:val="00F07AD7"/>
    <w:rsid w:val="00F07D88"/>
    <w:rsid w:val="00F10326"/>
    <w:rsid w:val="00F10CA8"/>
    <w:rsid w:val="00F10CAD"/>
    <w:rsid w:val="00F10E16"/>
    <w:rsid w:val="00F10EE0"/>
    <w:rsid w:val="00F11206"/>
    <w:rsid w:val="00F113C4"/>
    <w:rsid w:val="00F1182C"/>
    <w:rsid w:val="00F1203C"/>
    <w:rsid w:val="00F1283B"/>
    <w:rsid w:val="00F12E37"/>
    <w:rsid w:val="00F1351A"/>
    <w:rsid w:val="00F136DF"/>
    <w:rsid w:val="00F13F62"/>
    <w:rsid w:val="00F14075"/>
    <w:rsid w:val="00F14CD2"/>
    <w:rsid w:val="00F15542"/>
    <w:rsid w:val="00F157E6"/>
    <w:rsid w:val="00F161BB"/>
    <w:rsid w:val="00F16626"/>
    <w:rsid w:val="00F16CDF"/>
    <w:rsid w:val="00F173DD"/>
    <w:rsid w:val="00F17C8D"/>
    <w:rsid w:val="00F17FAB"/>
    <w:rsid w:val="00F2143E"/>
    <w:rsid w:val="00F21AB6"/>
    <w:rsid w:val="00F2212B"/>
    <w:rsid w:val="00F22C50"/>
    <w:rsid w:val="00F22FD8"/>
    <w:rsid w:val="00F23D42"/>
    <w:rsid w:val="00F2471D"/>
    <w:rsid w:val="00F24E3F"/>
    <w:rsid w:val="00F256D3"/>
    <w:rsid w:val="00F25E30"/>
    <w:rsid w:val="00F26109"/>
    <w:rsid w:val="00F26373"/>
    <w:rsid w:val="00F26A26"/>
    <w:rsid w:val="00F27342"/>
    <w:rsid w:val="00F27687"/>
    <w:rsid w:val="00F276E1"/>
    <w:rsid w:val="00F27A74"/>
    <w:rsid w:val="00F30B25"/>
    <w:rsid w:val="00F30CE6"/>
    <w:rsid w:val="00F30F9F"/>
    <w:rsid w:val="00F31133"/>
    <w:rsid w:val="00F31FC6"/>
    <w:rsid w:val="00F3259B"/>
    <w:rsid w:val="00F330FB"/>
    <w:rsid w:val="00F3377D"/>
    <w:rsid w:val="00F3401D"/>
    <w:rsid w:val="00F350A5"/>
    <w:rsid w:val="00F36317"/>
    <w:rsid w:val="00F366AF"/>
    <w:rsid w:val="00F378BF"/>
    <w:rsid w:val="00F40C37"/>
    <w:rsid w:val="00F41BC7"/>
    <w:rsid w:val="00F41DC9"/>
    <w:rsid w:val="00F42D29"/>
    <w:rsid w:val="00F4300E"/>
    <w:rsid w:val="00F43332"/>
    <w:rsid w:val="00F4388F"/>
    <w:rsid w:val="00F43B2E"/>
    <w:rsid w:val="00F43F49"/>
    <w:rsid w:val="00F44536"/>
    <w:rsid w:val="00F44EE2"/>
    <w:rsid w:val="00F453AB"/>
    <w:rsid w:val="00F461B9"/>
    <w:rsid w:val="00F462C8"/>
    <w:rsid w:val="00F46703"/>
    <w:rsid w:val="00F467C1"/>
    <w:rsid w:val="00F468BD"/>
    <w:rsid w:val="00F46A35"/>
    <w:rsid w:val="00F46C34"/>
    <w:rsid w:val="00F46E25"/>
    <w:rsid w:val="00F46ECF"/>
    <w:rsid w:val="00F476B0"/>
    <w:rsid w:val="00F47971"/>
    <w:rsid w:val="00F509DC"/>
    <w:rsid w:val="00F50C2A"/>
    <w:rsid w:val="00F50FA6"/>
    <w:rsid w:val="00F51B0C"/>
    <w:rsid w:val="00F5221D"/>
    <w:rsid w:val="00F527D2"/>
    <w:rsid w:val="00F52C94"/>
    <w:rsid w:val="00F52EBC"/>
    <w:rsid w:val="00F53070"/>
    <w:rsid w:val="00F531A1"/>
    <w:rsid w:val="00F53EC2"/>
    <w:rsid w:val="00F542A0"/>
    <w:rsid w:val="00F54394"/>
    <w:rsid w:val="00F546DF"/>
    <w:rsid w:val="00F55296"/>
    <w:rsid w:val="00F55EAE"/>
    <w:rsid w:val="00F56353"/>
    <w:rsid w:val="00F56D2F"/>
    <w:rsid w:val="00F572CD"/>
    <w:rsid w:val="00F61B00"/>
    <w:rsid w:val="00F61B03"/>
    <w:rsid w:val="00F61B55"/>
    <w:rsid w:val="00F61C4B"/>
    <w:rsid w:val="00F61F96"/>
    <w:rsid w:val="00F627F4"/>
    <w:rsid w:val="00F6307A"/>
    <w:rsid w:val="00F640D4"/>
    <w:rsid w:val="00F65B92"/>
    <w:rsid w:val="00F65C36"/>
    <w:rsid w:val="00F65ED4"/>
    <w:rsid w:val="00F66A55"/>
    <w:rsid w:val="00F672AC"/>
    <w:rsid w:val="00F672D2"/>
    <w:rsid w:val="00F67411"/>
    <w:rsid w:val="00F70100"/>
    <w:rsid w:val="00F70246"/>
    <w:rsid w:val="00F7031E"/>
    <w:rsid w:val="00F70FAC"/>
    <w:rsid w:val="00F718FA"/>
    <w:rsid w:val="00F71EBD"/>
    <w:rsid w:val="00F734A3"/>
    <w:rsid w:val="00F74278"/>
    <w:rsid w:val="00F74882"/>
    <w:rsid w:val="00F7518F"/>
    <w:rsid w:val="00F759B3"/>
    <w:rsid w:val="00F75C8C"/>
    <w:rsid w:val="00F762A8"/>
    <w:rsid w:val="00F76924"/>
    <w:rsid w:val="00F77202"/>
    <w:rsid w:val="00F77A50"/>
    <w:rsid w:val="00F80DA7"/>
    <w:rsid w:val="00F80F39"/>
    <w:rsid w:val="00F813C7"/>
    <w:rsid w:val="00F81586"/>
    <w:rsid w:val="00F8229A"/>
    <w:rsid w:val="00F8231C"/>
    <w:rsid w:val="00F825A0"/>
    <w:rsid w:val="00F825C1"/>
    <w:rsid w:val="00F8284B"/>
    <w:rsid w:val="00F82851"/>
    <w:rsid w:val="00F82B4F"/>
    <w:rsid w:val="00F82FCA"/>
    <w:rsid w:val="00F82FCD"/>
    <w:rsid w:val="00F83D87"/>
    <w:rsid w:val="00F840E5"/>
    <w:rsid w:val="00F841AD"/>
    <w:rsid w:val="00F845D8"/>
    <w:rsid w:val="00F84C5D"/>
    <w:rsid w:val="00F84CDA"/>
    <w:rsid w:val="00F85329"/>
    <w:rsid w:val="00F85BA1"/>
    <w:rsid w:val="00F85BA7"/>
    <w:rsid w:val="00F85FE3"/>
    <w:rsid w:val="00F873C3"/>
    <w:rsid w:val="00F87BDE"/>
    <w:rsid w:val="00F90470"/>
    <w:rsid w:val="00F90B98"/>
    <w:rsid w:val="00F90C1D"/>
    <w:rsid w:val="00F9177D"/>
    <w:rsid w:val="00F91D73"/>
    <w:rsid w:val="00F92111"/>
    <w:rsid w:val="00F923EF"/>
    <w:rsid w:val="00F92420"/>
    <w:rsid w:val="00F926F9"/>
    <w:rsid w:val="00F927F9"/>
    <w:rsid w:val="00F92FC4"/>
    <w:rsid w:val="00F935EA"/>
    <w:rsid w:val="00F937DD"/>
    <w:rsid w:val="00F93895"/>
    <w:rsid w:val="00F93A30"/>
    <w:rsid w:val="00F94467"/>
    <w:rsid w:val="00F94D99"/>
    <w:rsid w:val="00F955A4"/>
    <w:rsid w:val="00F9685A"/>
    <w:rsid w:val="00F9687E"/>
    <w:rsid w:val="00F96DB2"/>
    <w:rsid w:val="00F9710B"/>
    <w:rsid w:val="00F9726A"/>
    <w:rsid w:val="00F977A1"/>
    <w:rsid w:val="00F9783D"/>
    <w:rsid w:val="00FA091E"/>
    <w:rsid w:val="00FA21A0"/>
    <w:rsid w:val="00FA32E7"/>
    <w:rsid w:val="00FA3EE1"/>
    <w:rsid w:val="00FA3EE8"/>
    <w:rsid w:val="00FA40C8"/>
    <w:rsid w:val="00FA46A7"/>
    <w:rsid w:val="00FA4FF2"/>
    <w:rsid w:val="00FA5006"/>
    <w:rsid w:val="00FA50A8"/>
    <w:rsid w:val="00FA5656"/>
    <w:rsid w:val="00FA5758"/>
    <w:rsid w:val="00FA57A3"/>
    <w:rsid w:val="00FA649C"/>
    <w:rsid w:val="00FA64FF"/>
    <w:rsid w:val="00FA668F"/>
    <w:rsid w:val="00FA687E"/>
    <w:rsid w:val="00FA6D2E"/>
    <w:rsid w:val="00FA6E63"/>
    <w:rsid w:val="00FA6E97"/>
    <w:rsid w:val="00FA6EB7"/>
    <w:rsid w:val="00FA7203"/>
    <w:rsid w:val="00FB119C"/>
    <w:rsid w:val="00FB193D"/>
    <w:rsid w:val="00FB1EF9"/>
    <w:rsid w:val="00FB1F53"/>
    <w:rsid w:val="00FB24C5"/>
    <w:rsid w:val="00FB2538"/>
    <w:rsid w:val="00FB2E51"/>
    <w:rsid w:val="00FB2E9F"/>
    <w:rsid w:val="00FB3282"/>
    <w:rsid w:val="00FB3723"/>
    <w:rsid w:val="00FB4028"/>
    <w:rsid w:val="00FB4416"/>
    <w:rsid w:val="00FB4AA7"/>
    <w:rsid w:val="00FB4D2B"/>
    <w:rsid w:val="00FB4D7B"/>
    <w:rsid w:val="00FB5768"/>
    <w:rsid w:val="00FB6153"/>
    <w:rsid w:val="00FB61E1"/>
    <w:rsid w:val="00FB6775"/>
    <w:rsid w:val="00FB6B70"/>
    <w:rsid w:val="00FB6F64"/>
    <w:rsid w:val="00FB77B5"/>
    <w:rsid w:val="00FB7B37"/>
    <w:rsid w:val="00FC0142"/>
    <w:rsid w:val="00FC0329"/>
    <w:rsid w:val="00FC04B0"/>
    <w:rsid w:val="00FC055D"/>
    <w:rsid w:val="00FC0F00"/>
    <w:rsid w:val="00FC10E8"/>
    <w:rsid w:val="00FC162D"/>
    <w:rsid w:val="00FC1837"/>
    <w:rsid w:val="00FC1A8F"/>
    <w:rsid w:val="00FC1C26"/>
    <w:rsid w:val="00FC26C4"/>
    <w:rsid w:val="00FC2FDA"/>
    <w:rsid w:val="00FC3350"/>
    <w:rsid w:val="00FC3BF0"/>
    <w:rsid w:val="00FC493C"/>
    <w:rsid w:val="00FC4A4F"/>
    <w:rsid w:val="00FC50BB"/>
    <w:rsid w:val="00FC5725"/>
    <w:rsid w:val="00FC66E9"/>
    <w:rsid w:val="00FC6FCF"/>
    <w:rsid w:val="00FC74CC"/>
    <w:rsid w:val="00FC7753"/>
    <w:rsid w:val="00FD0411"/>
    <w:rsid w:val="00FD0658"/>
    <w:rsid w:val="00FD17F2"/>
    <w:rsid w:val="00FD2124"/>
    <w:rsid w:val="00FD2F3D"/>
    <w:rsid w:val="00FD3030"/>
    <w:rsid w:val="00FD31FD"/>
    <w:rsid w:val="00FD449E"/>
    <w:rsid w:val="00FD4CD0"/>
    <w:rsid w:val="00FD5026"/>
    <w:rsid w:val="00FD5057"/>
    <w:rsid w:val="00FD5112"/>
    <w:rsid w:val="00FD54F8"/>
    <w:rsid w:val="00FD5A9D"/>
    <w:rsid w:val="00FD5AFF"/>
    <w:rsid w:val="00FD5C00"/>
    <w:rsid w:val="00FD5FB8"/>
    <w:rsid w:val="00FD5FE1"/>
    <w:rsid w:val="00FD731D"/>
    <w:rsid w:val="00FD76BF"/>
    <w:rsid w:val="00FD77E2"/>
    <w:rsid w:val="00FD785E"/>
    <w:rsid w:val="00FD7D96"/>
    <w:rsid w:val="00FE04C4"/>
    <w:rsid w:val="00FE078E"/>
    <w:rsid w:val="00FE0CED"/>
    <w:rsid w:val="00FE1392"/>
    <w:rsid w:val="00FE1D27"/>
    <w:rsid w:val="00FE2481"/>
    <w:rsid w:val="00FE24F3"/>
    <w:rsid w:val="00FE2867"/>
    <w:rsid w:val="00FE2F92"/>
    <w:rsid w:val="00FE3526"/>
    <w:rsid w:val="00FE36B9"/>
    <w:rsid w:val="00FE394A"/>
    <w:rsid w:val="00FE447D"/>
    <w:rsid w:val="00FE4A0C"/>
    <w:rsid w:val="00FE4B73"/>
    <w:rsid w:val="00FE4EB7"/>
    <w:rsid w:val="00FE5EA4"/>
    <w:rsid w:val="00FE5EDD"/>
    <w:rsid w:val="00FE6448"/>
    <w:rsid w:val="00FE691E"/>
    <w:rsid w:val="00FE7385"/>
    <w:rsid w:val="00FE7571"/>
    <w:rsid w:val="00FE7905"/>
    <w:rsid w:val="00FE7C86"/>
    <w:rsid w:val="00FF0064"/>
    <w:rsid w:val="00FF0CA0"/>
    <w:rsid w:val="00FF108C"/>
    <w:rsid w:val="00FF1188"/>
    <w:rsid w:val="00FF1D63"/>
    <w:rsid w:val="00FF1DA9"/>
    <w:rsid w:val="00FF1FA1"/>
    <w:rsid w:val="00FF21C8"/>
    <w:rsid w:val="00FF2223"/>
    <w:rsid w:val="00FF2DCD"/>
    <w:rsid w:val="00FF2E5A"/>
    <w:rsid w:val="00FF33F3"/>
    <w:rsid w:val="00FF3482"/>
    <w:rsid w:val="00FF3980"/>
    <w:rsid w:val="00FF3AD3"/>
    <w:rsid w:val="00FF42D3"/>
    <w:rsid w:val="00FF5668"/>
    <w:rsid w:val="00FF5B55"/>
    <w:rsid w:val="00FF6662"/>
    <w:rsid w:val="00FF707F"/>
    <w:rsid w:val="00FF70CC"/>
    <w:rsid w:val="00FF766A"/>
    <w:rsid w:val="00FF7894"/>
    <w:rsid w:val="00FF7A12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5E6BCF"/>
  <w15:docId w15:val="{77EBA938-BCDC-41F9-8F99-87839A78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420"/>
    <w:rPr>
      <w:rFonts w:ascii="Arial" w:hAnsi="Arial" w:cs="Times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31B"/>
    <w:pPr>
      <w:keepNext/>
      <w:spacing w:before="240" w:after="120"/>
      <w:outlineLvl w:val="0"/>
    </w:pPr>
    <w:rPr>
      <w:rFonts w:cs="Arial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09A7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85E"/>
    <w:pPr>
      <w:keepNext/>
      <w:spacing w:before="360" w:after="180"/>
      <w:outlineLvl w:val="2"/>
    </w:pPr>
    <w:rPr>
      <w:rFonts w:ascii="Segoe UI" w:hAnsi="Segoe UI" w:cs="Times New Roman"/>
      <w:color w:val="0A6AB4"/>
      <w:spacing w:val="-5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1800FE"/>
    <w:pPr>
      <w:spacing w:before="120" w:after="120"/>
    </w:pPr>
  </w:style>
  <w:style w:type="paragraph" w:styleId="Footer">
    <w:name w:val="footer"/>
    <w:basedOn w:val="Normal"/>
    <w:link w:val="FooterChar"/>
    <w:uiPriority w:val="99"/>
    <w:rsid w:val="001800FE"/>
    <w:pPr>
      <w:pBdr>
        <w:top w:val="single" w:sz="4" w:space="4" w:color="auto"/>
      </w:pBdr>
    </w:pPr>
    <w:rPr>
      <w:rFonts w:ascii="Georgia" w:hAnsi="Georgia"/>
      <w:b/>
      <w:sz w:val="20"/>
    </w:rPr>
  </w:style>
  <w:style w:type="paragraph" w:styleId="Header">
    <w:name w:val="header"/>
    <w:basedOn w:val="Normal"/>
    <w:rsid w:val="00D31CFA"/>
    <w:pPr>
      <w:tabs>
        <w:tab w:val="center" w:pos="4153"/>
        <w:tab w:val="right" w:pos="8306"/>
      </w:tabs>
    </w:pPr>
  </w:style>
  <w:style w:type="paragraph" w:styleId="ListParagraph">
    <w:name w:val="List Paragraph"/>
    <w:aliases w:val="SJ No.Paras,Bullet Normal,Normal text,List Paragraph1,Colorful List - Accent 11,Otakaro List Paragraph"/>
    <w:basedOn w:val="Normal"/>
    <w:link w:val="ListParagraphChar"/>
    <w:uiPriority w:val="34"/>
    <w:qFormat/>
    <w:rsid w:val="001875B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57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893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rsid w:val="002578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78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7893"/>
    <w:rPr>
      <w:rFonts w:ascii="Arial" w:hAnsi="Arial" w:cs="Times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57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57893"/>
    <w:rPr>
      <w:rFonts w:ascii="Arial" w:hAnsi="Arial" w:cs="Times"/>
      <w:b/>
      <w:bCs/>
      <w:lang w:eastAsia="en-GB"/>
    </w:rPr>
  </w:style>
  <w:style w:type="paragraph" w:customStyle="1" w:styleId="Unpublished">
    <w:name w:val="Unpublished"/>
    <w:basedOn w:val="Normal"/>
    <w:rsid w:val="00257893"/>
    <w:rPr>
      <w:rFonts w:ascii="Arial Mäori" w:hAnsi="Arial Mäori" w:cs="Times New Roman"/>
      <w:lang w:eastAsia="en-US"/>
    </w:rPr>
  </w:style>
  <w:style w:type="paragraph" w:customStyle="1" w:styleId="MoHHeading2">
    <w:name w:val="MoH Heading2"/>
    <w:basedOn w:val="Normal"/>
    <w:rsid w:val="00257893"/>
    <w:rPr>
      <w:rFonts w:ascii="Arial Mäori" w:hAnsi="Arial Mäori" w:cs="Times New Roman"/>
      <w:b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34F01"/>
    <w:rPr>
      <w:rFonts w:ascii="Georgia" w:hAnsi="Georgia" w:cs="Times"/>
      <w:b/>
      <w:szCs w:val="24"/>
      <w:lang w:eastAsia="en-GB"/>
    </w:rPr>
  </w:style>
  <w:style w:type="paragraph" w:styleId="Revision">
    <w:name w:val="Revision"/>
    <w:hidden/>
    <w:uiPriority w:val="99"/>
    <w:semiHidden/>
    <w:rsid w:val="00334F01"/>
    <w:rPr>
      <w:rFonts w:ascii="Arial" w:hAnsi="Arial" w:cs="Times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981F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E400D"/>
    <w:pPr>
      <w:spacing w:before="100" w:beforeAutospacing="1" w:after="100" w:afterAutospacing="1"/>
    </w:pPr>
    <w:rPr>
      <w:rFonts w:ascii="Times New Roman" w:hAnsi="Times New Roman" w:cs="Times New Roman"/>
      <w:lang w:eastAsia="en-NZ"/>
    </w:rPr>
  </w:style>
  <w:style w:type="character" w:customStyle="1" w:styleId="st1">
    <w:name w:val="st1"/>
    <w:basedOn w:val="DefaultParagraphFont"/>
    <w:rsid w:val="00303901"/>
  </w:style>
  <w:style w:type="paragraph" w:customStyle="1" w:styleId="Default">
    <w:name w:val="Default"/>
    <w:rsid w:val="008826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5231B"/>
    <w:rPr>
      <w:rFonts w:ascii="Arial" w:hAnsi="Arial" w:cs="Arial"/>
      <w:b/>
      <w:bCs/>
      <w:sz w:val="24"/>
      <w:szCs w:val="28"/>
      <w:lang w:eastAsia="en-GB"/>
    </w:rPr>
  </w:style>
  <w:style w:type="paragraph" w:styleId="FootnoteText">
    <w:name w:val="footnote text"/>
    <w:aliases w:val="Footnote - MOH"/>
    <w:basedOn w:val="Normal"/>
    <w:link w:val="FootnoteTextChar"/>
    <w:unhideWhenUsed/>
    <w:qFormat/>
    <w:rsid w:val="00941878"/>
    <w:rPr>
      <w:rFonts w:eastAsia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aliases w:val="Footnote - MOH Char"/>
    <w:basedOn w:val="DefaultParagraphFont"/>
    <w:link w:val="FootnoteText"/>
    <w:rsid w:val="00941878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basedOn w:val="DefaultParagraphFont"/>
    <w:unhideWhenUsed/>
    <w:rsid w:val="00941878"/>
    <w:rPr>
      <w:vertAlign w:val="superscript"/>
    </w:rPr>
  </w:style>
  <w:style w:type="paragraph" w:customStyle="1" w:styleId="Number">
    <w:name w:val="Number"/>
    <w:basedOn w:val="Normal"/>
    <w:qFormat/>
    <w:rsid w:val="00CF398F"/>
    <w:pPr>
      <w:spacing w:before="120"/>
    </w:pPr>
    <w:rPr>
      <w:sz w:val="22"/>
    </w:rPr>
  </w:style>
  <w:style w:type="character" w:customStyle="1" w:styleId="ListParagraphChar">
    <w:name w:val="List Paragraph Char"/>
    <w:aliases w:val="SJ No.Paras Char,Bullet Normal Char,Normal text Char,List Paragraph1 Char,Colorful List - Accent 11 Char,Otakaro List Paragraph Char"/>
    <w:link w:val="ListParagraph"/>
    <w:uiPriority w:val="34"/>
    <w:rsid w:val="009D1DD4"/>
    <w:rPr>
      <w:rFonts w:ascii="Arial" w:hAnsi="Arial" w:cs="Times"/>
      <w:sz w:val="24"/>
      <w:szCs w:val="24"/>
      <w:lang w:eastAsia="en-GB"/>
    </w:rPr>
  </w:style>
  <w:style w:type="paragraph" w:customStyle="1" w:styleId="CabStandard">
    <w:name w:val="CabStandard"/>
    <w:basedOn w:val="Normal"/>
    <w:rsid w:val="003B3C4A"/>
    <w:pPr>
      <w:numPr>
        <w:numId w:val="1"/>
      </w:numPr>
      <w:spacing w:after="240"/>
    </w:pPr>
    <w:rPr>
      <w:rFonts w:ascii="Times New Roman" w:hAnsi="Times New Roman" w:cs="Times New Roman"/>
      <w:szCs w:val="20"/>
      <w:lang w:val="en-GB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8785E"/>
    <w:pPr>
      <w:tabs>
        <w:tab w:val="right" w:pos="8080"/>
      </w:tabs>
      <w:spacing w:before="60"/>
      <w:ind w:left="284" w:right="567"/>
    </w:pPr>
    <w:rPr>
      <w:rFonts w:ascii="Segoe UI" w:hAnsi="Segoe UI" w:cs="Times New Roman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785E"/>
    <w:rPr>
      <w:rFonts w:ascii="Segoe UI" w:hAnsi="Segoe UI"/>
      <w:color w:val="0A6AB4"/>
      <w:spacing w:val="-5"/>
      <w:sz w:val="36"/>
      <w:lang w:eastAsia="en-GB"/>
    </w:rPr>
  </w:style>
  <w:style w:type="paragraph" w:customStyle="1" w:styleId="Letter">
    <w:name w:val="Letter"/>
    <w:basedOn w:val="Normal"/>
    <w:qFormat/>
    <w:rsid w:val="0048785E"/>
    <w:pPr>
      <w:spacing w:before="120"/>
      <w:ind w:left="1134" w:hanging="567"/>
    </w:pPr>
    <w:rPr>
      <w:rFonts w:ascii="Segoe UI" w:hAnsi="Segoe UI" w:cs="Times New Roman"/>
      <w:sz w:val="21"/>
      <w:szCs w:val="20"/>
    </w:rPr>
  </w:style>
  <w:style w:type="paragraph" w:customStyle="1" w:styleId="Roman">
    <w:name w:val="Roman"/>
    <w:basedOn w:val="Normal"/>
    <w:qFormat/>
    <w:rsid w:val="0048785E"/>
    <w:pPr>
      <w:spacing w:before="90"/>
      <w:ind w:left="1701" w:hanging="567"/>
    </w:pPr>
    <w:rPr>
      <w:rFonts w:ascii="Segoe UI" w:eastAsia="Arial Unicode MS" w:hAnsi="Segoe UI" w:cs="Times New Roman"/>
      <w:sz w:val="21"/>
      <w:szCs w:val="20"/>
    </w:rPr>
  </w:style>
  <w:style w:type="paragraph" w:customStyle="1" w:styleId="TableBullet">
    <w:name w:val="TableBullet"/>
    <w:basedOn w:val="TableText"/>
    <w:qFormat/>
    <w:rsid w:val="0048785E"/>
    <w:pPr>
      <w:numPr>
        <w:numId w:val="2"/>
      </w:numPr>
      <w:spacing w:before="0" w:after="60"/>
    </w:pPr>
    <w:rPr>
      <w:rFonts w:ascii="Segoe UI" w:hAnsi="Segoe UI" w:cs="Times New Roman"/>
      <w:sz w:val="18"/>
      <w:szCs w:val="20"/>
    </w:rPr>
  </w:style>
  <w:style w:type="paragraph" w:customStyle="1" w:styleId="ReportBody-MOH">
    <w:name w:val="Report Body - MOH"/>
    <w:basedOn w:val="Normal"/>
    <w:link w:val="ReportBody-MOHChar"/>
    <w:qFormat/>
    <w:rsid w:val="006A30EC"/>
    <w:pPr>
      <w:numPr>
        <w:numId w:val="3"/>
      </w:numPr>
      <w:spacing w:before="120" w:after="120"/>
      <w:ind w:right="284"/>
    </w:pPr>
    <w:rPr>
      <w:rFonts w:ascii="Segoe UI" w:hAnsi="Segoe UI" w:cs="Arial"/>
      <w:kern w:val="22"/>
      <w:sz w:val="22"/>
      <w:szCs w:val="22"/>
      <w:lang w:eastAsia="en-NZ"/>
    </w:rPr>
  </w:style>
  <w:style w:type="character" w:customStyle="1" w:styleId="ReportBody-MOHChar">
    <w:name w:val="Report Body - MOH Char"/>
    <w:basedOn w:val="DefaultParagraphFont"/>
    <w:link w:val="ReportBody-MOH"/>
    <w:rsid w:val="006A30EC"/>
    <w:rPr>
      <w:rFonts w:ascii="Segoe UI" w:hAnsi="Segoe UI" w:cs="Arial"/>
      <w:kern w:val="22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09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Bullet">
    <w:name w:val="List Bullet"/>
    <w:basedOn w:val="Normal"/>
    <w:unhideWhenUsed/>
    <w:rsid w:val="004B73CC"/>
    <w:pPr>
      <w:numPr>
        <w:numId w:val="4"/>
      </w:numPr>
      <w:contextualSpacing/>
    </w:pPr>
  </w:style>
  <w:style w:type="character" w:customStyle="1" w:styleId="acopre1">
    <w:name w:val="acopre1"/>
    <w:basedOn w:val="DefaultParagraphFont"/>
    <w:rsid w:val="00136948"/>
  </w:style>
  <w:style w:type="table" w:customStyle="1" w:styleId="TableGrid1">
    <w:name w:val="Table Grid1"/>
    <w:basedOn w:val="TableNormal"/>
    <w:uiPriority w:val="59"/>
    <w:rsid w:val="00004D7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7CB6"/>
    <w:rPr>
      <w:color w:val="605E5C"/>
      <w:shd w:val="clear" w:color="auto" w:fill="E1DFDD"/>
    </w:rPr>
  </w:style>
  <w:style w:type="paragraph" w:customStyle="1" w:styleId="NumberedParagraphs-MOH">
    <w:name w:val="Numbered Paragraphs - MOH"/>
    <w:basedOn w:val="Normal"/>
    <w:link w:val="NumberedParagraphs-MOHChar"/>
    <w:qFormat/>
    <w:rsid w:val="008F0AC3"/>
    <w:pPr>
      <w:spacing w:before="120"/>
      <w:ind w:right="284"/>
    </w:pPr>
    <w:rPr>
      <w:rFonts w:ascii="Segoe UI" w:hAnsi="Segoe UI" w:cs="Segoe UI"/>
      <w:kern w:val="22"/>
      <w:sz w:val="22"/>
      <w:szCs w:val="22"/>
      <w:lang w:eastAsia="en-NZ"/>
    </w:rPr>
  </w:style>
  <w:style w:type="character" w:customStyle="1" w:styleId="NumberedParagraphs-MOHChar">
    <w:name w:val="Numbered Paragraphs - MOH Char"/>
    <w:basedOn w:val="DefaultParagraphFont"/>
    <w:link w:val="NumberedParagraphs-MOH"/>
    <w:rsid w:val="008F0AC3"/>
    <w:rPr>
      <w:rFonts w:ascii="Segoe UI" w:hAnsi="Segoe UI" w:cs="Segoe UI"/>
      <w:kern w:val="22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01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011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29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5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7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4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4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7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0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41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5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4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0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8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2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2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1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52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97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3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9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01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2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5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29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6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7624">
          <w:marLeft w:val="101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817">
          <w:marLeft w:val="101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850">
          <w:marLeft w:val="101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740">
          <w:marLeft w:val="101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821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229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379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637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825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839">
          <w:marLeft w:val="461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9028">
          <w:marLeft w:val="101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815">
          <w:marLeft w:val="101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988">
          <w:marLeft w:val="101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321">
          <w:marLeft w:val="101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45">
          <w:marLeft w:val="446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776">
          <w:marLeft w:val="446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201">
          <w:marLeft w:val="446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7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8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6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4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1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47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5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04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5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9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8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8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4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81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022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5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460">
          <w:marLeft w:val="101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841">
          <w:marLeft w:val="101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304">
          <w:marLeft w:val="101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888">
          <w:marLeft w:val="101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159">
          <w:marLeft w:val="101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994">
          <w:marLeft w:val="101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454">
          <w:marLeft w:val="101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775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77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57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5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4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3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9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3810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4550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8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95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0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7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52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9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5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5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1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7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2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0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6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6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5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408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2846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4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3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0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5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49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9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2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38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2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4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4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7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7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2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21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2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9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584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83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13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2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6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159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69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90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7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0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3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4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3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8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205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54286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70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59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9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57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5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5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6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4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1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58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1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8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418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9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0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84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52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1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632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67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2955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626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9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7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13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86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995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6789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134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647">
          <w:marLeft w:val="461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260">
          <w:marLeft w:val="461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197">
          <w:marLeft w:val="461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078">
          <w:marLeft w:val="461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987">
          <w:marLeft w:val="461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8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8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1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38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1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5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5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3980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958">
          <w:marLeft w:val="461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012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00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6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3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2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1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9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9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1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399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29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1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8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3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98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44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3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3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9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1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3853">
          <w:marLeft w:val="101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7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A77D7CF804044887C9E6FB5E413B1" ma:contentTypeVersion="4" ma:contentTypeDescription="Create a new document." ma:contentTypeScope="" ma:versionID="71150d68b9632acc8abacd02a38f21c7">
  <xsd:schema xmlns:xsd="http://www.w3.org/2001/XMLSchema" xmlns:xs="http://www.w3.org/2001/XMLSchema" xmlns:p="http://schemas.microsoft.com/office/2006/metadata/properties" xmlns:ns3="912cedb3-7f04-47c0-a283-ea387d34e08f" targetNamespace="http://schemas.microsoft.com/office/2006/metadata/properties" ma:root="true" ma:fieldsID="289b1ae07dd718c5e3db86f56b0475e3" ns3:_="">
    <xsd:import namespace="912cedb3-7f04-47c0-a283-ea387d34e0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cedb3-7f04-47c0-a283-ea387d34e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5398B8-F8DD-4D9B-A2EF-5D0380C38F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89471C-4676-46E4-9F55-C101D68C65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3AD4A2-FBC8-4AD9-A479-98CDA7200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cedb3-7f04-47c0-a283-ea387d34e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8ACEF3-7E96-47F7-BA68-9FA3815DE4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</dc:creator>
  <cp:lastModifiedBy>Anne McNicholas</cp:lastModifiedBy>
  <cp:revision>26</cp:revision>
  <cp:lastPrinted>2021-11-08T22:15:00Z</cp:lastPrinted>
  <dcterms:created xsi:type="dcterms:W3CDTF">2021-11-08T21:31:00Z</dcterms:created>
  <dcterms:modified xsi:type="dcterms:W3CDTF">2021-11-08T22:43:00Z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0x0101003ABA77D7CF804044887C9E6FB5E413B1</vt:lpwstr>
  </property>
</Properties>
</file>